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1E9F" w14:textId="77777777" w:rsidR="00F83B60" w:rsidRPr="009D39A5" w:rsidRDefault="00F83B60" w:rsidP="009D39A5">
      <w:pPr>
        <w:pStyle w:val="2"/>
        <w:jc w:val="center"/>
        <w:rPr>
          <w:rFonts w:eastAsia="Times New Roman"/>
          <w:color w:val="auto"/>
        </w:rPr>
      </w:pPr>
      <w:r w:rsidRPr="009D39A5">
        <w:rPr>
          <w:rFonts w:eastAsia="Times New Roman"/>
          <w:color w:val="auto"/>
        </w:rPr>
        <w:t>АДМИНИСТРАЦИЯ ВАГАЙСКОГО МУНИЦИПАЛЬНОГО РАЙОНА</w:t>
      </w:r>
    </w:p>
    <w:p w14:paraId="29BFC080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</w:rPr>
      </w:pPr>
      <w:r w:rsidRPr="00F83B60">
        <w:rPr>
          <w:rFonts w:ascii="Times New Roman" w:eastAsia="Times New Roman" w:hAnsi="Times New Roman"/>
          <w:b/>
          <w:color w:val="auto"/>
          <w:sz w:val="27"/>
          <w:szCs w:val="27"/>
        </w:rPr>
        <w:t xml:space="preserve">МУНИЦИПАЛЬНОЕ АВТОНОМНОЕ УЧРЕЖДЕНИЕ ДОПОЛНИТЕЛЬНОГО ОБРАЗОВАНИЯ </w:t>
      </w:r>
    </w:p>
    <w:p w14:paraId="77EBEED9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</w:rPr>
      </w:pPr>
      <w:r w:rsidRPr="00F83B60">
        <w:rPr>
          <w:rFonts w:ascii="Times New Roman" w:eastAsia="Times New Roman" w:hAnsi="Times New Roman"/>
          <w:b/>
          <w:color w:val="auto"/>
          <w:sz w:val="27"/>
          <w:szCs w:val="27"/>
        </w:rPr>
        <w:t>«ВАГАЙСКИЙ ЦЕНТР СПОРТА И ТВОРЧЕСТВА»</w:t>
      </w:r>
    </w:p>
    <w:p w14:paraId="25741367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  <w:u w:val="single"/>
        </w:rPr>
      </w:pPr>
      <w:r w:rsidRPr="00F83B60">
        <w:rPr>
          <w:rFonts w:ascii="Times New Roman" w:eastAsia="Times New Roman" w:hAnsi="Times New Roman"/>
          <w:b/>
          <w:color w:val="auto"/>
          <w:sz w:val="27"/>
          <w:szCs w:val="27"/>
          <w:u w:val="single"/>
        </w:rPr>
        <w:t>____________________МАУДО «ВЦСТ»___________________</w:t>
      </w:r>
    </w:p>
    <w:p w14:paraId="73DFB319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F83B60">
        <w:rPr>
          <w:rFonts w:ascii="Times New Roman" w:eastAsia="Times New Roman" w:hAnsi="Times New Roman"/>
          <w:color w:val="auto"/>
        </w:rPr>
        <w:t xml:space="preserve">ул. Подгорная, 11  с.Вагай ,Вагайский район, Тюменская область, 626240  тел.(факс)  </w:t>
      </w:r>
    </w:p>
    <w:p w14:paraId="47051131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F83B60">
        <w:rPr>
          <w:rFonts w:ascii="Times New Roman" w:eastAsia="Times New Roman" w:hAnsi="Times New Roman"/>
          <w:color w:val="auto"/>
        </w:rPr>
        <w:t>(34539) 23-2-72</w:t>
      </w:r>
    </w:p>
    <w:p w14:paraId="76442D41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F83B60">
        <w:rPr>
          <w:rFonts w:ascii="Times New Roman" w:eastAsia="Times New Roman" w:hAnsi="Times New Roman"/>
          <w:color w:val="auto"/>
          <w:lang w:val="en-US"/>
        </w:rPr>
        <w:t>dopobrazovanie</w:t>
      </w:r>
      <w:r w:rsidRPr="00F83B60">
        <w:rPr>
          <w:rFonts w:ascii="Times New Roman" w:eastAsia="Times New Roman" w:hAnsi="Times New Roman"/>
          <w:color w:val="auto"/>
        </w:rPr>
        <w:t>_</w:t>
      </w:r>
      <w:r w:rsidRPr="00F83B60">
        <w:rPr>
          <w:rFonts w:ascii="Times New Roman" w:eastAsia="Times New Roman" w:hAnsi="Times New Roman"/>
          <w:color w:val="auto"/>
          <w:lang w:val="en-US"/>
        </w:rPr>
        <w:t>vagai</w:t>
      </w:r>
      <w:r w:rsidRPr="00F83B60">
        <w:rPr>
          <w:rFonts w:ascii="Times New Roman" w:eastAsia="Times New Roman" w:hAnsi="Times New Roman"/>
          <w:color w:val="auto"/>
        </w:rPr>
        <w:t>@</w:t>
      </w:r>
      <w:r w:rsidRPr="00F83B60">
        <w:rPr>
          <w:rFonts w:ascii="Times New Roman" w:eastAsia="Times New Roman" w:hAnsi="Times New Roman"/>
          <w:color w:val="auto"/>
          <w:lang w:val="en-US"/>
        </w:rPr>
        <w:t>mail</w:t>
      </w:r>
      <w:r w:rsidRPr="00F83B60">
        <w:rPr>
          <w:rFonts w:ascii="Times New Roman" w:eastAsia="Times New Roman" w:hAnsi="Times New Roman"/>
          <w:color w:val="auto"/>
        </w:rPr>
        <w:t>.</w:t>
      </w:r>
      <w:r w:rsidRPr="00F83B60">
        <w:rPr>
          <w:rFonts w:ascii="Times New Roman" w:eastAsia="Times New Roman" w:hAnsi="Times New Roman"/>
          <w:color w:val="auto"/>
          <w:lang w:val="en-US"/>
        </w:rPr>
        <w:t>ru</w:t>
      </w:r>
    </w:p>
    <w:p w14:paraId="672A6659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0A37501D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2398A449" w14:textId="77777777" w:rsidR="009D39A5" w:rsidRPr="009D39A5" w:rsidRDefault="009D39A5" w:rsidP="009D3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9D39A5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Рассмотрено на заседании                                         «Утверждаю»:</w:t>
      </w:r>
    </w:p>
    <w:p w14:paraId="31E35A50" w14:textId="77777777" w:rsidR="009D39A5" w:rsidRPr="009D39A5" w:rsidRDefault="009D39A5" w:rsidP="009D3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9D39A5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педагогического совета                                             Директор МАУ ДО «ВЦСТ»</w:t>
      </w:r>
    </w:p>
    <w:p w14:paraId="7A0C8813" w14:textId="77777777" w:rsidR="009D39A5" w:rsidRPr="009D39A5" w:rsidRDefault="009D39A5" w:rsidP="009D3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9D39A5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протокол № 1                                                              _________ Тунгулин М.Ю.                                                               </w:t>
      </w:r>
    </w:p>
    <w:p w14:paraId="4DCD3903" w14:textId="77777777" w:rsidR="009D39A5" w:rsidRPr="009D39A5" w:rsidRDefault="009D39A5" w:rsidP="009D3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9D39A5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«30» августа 2021 г.                                                   «31» августа    2021 г.</w:t>
      </w:r>
    </w:p>
    <w:p w14:paraId="55110886" w14:textId="77777777" w:rsidR="009D39A5" w:rsidRPr="009D39A5" w:rsidRDefault="009D39A5" w:rsidP="009D3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9D39A5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                   </w:t>
      </w:r>
    </w:p>
    <w:p w14:paraId="5DAB6C7B" w14:textId="77777777" w:rsid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02EB378F" w14:textId="77777777" w:rsidR="00CC0E9E" w:rsidRDefault="00CC0E9E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6A05A809" w14:textId="77777777" w:rsidR="00CC0E9E" w:rsidRPr="00F83B60" w:rsidRDefault="00CC0E9E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5A39BBE3" w14:textId="40A11F08" w:rsidR="00F83B60" w:rsidRPr="00F83B60" w:rsidRDefault="00F83B60" w:rsidP="009D3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</w:t>
      </w:r>
    </w:p>
    <w:p w14:paraId="41C8F396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72A3D3EC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D9684E5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3B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14:paraId="62EFA2E2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>ф</w:t>
      </w:r>
      <w:r w:rsidRPr="00F83B60">
        <w:rPr>
          <w:rFonts w:ascii="Times New Roman" w:eastAsia="Times New Roman" w:hAnsi="Times New Roman"/>
          <w:color w:val="auto"/>
          <w:sz w:val="24"/>
          <w:szCs w:val="24"/>
        </w:rPr>
        <w:t>изкультурно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F83B60">
        <w:rPr>
          <w:rFonts w:ascii="Times New Roman" w:eastAsia="Times New Roman" w:hAnsi="Times New Roman"/>
          <w:color w:val="auto"/>
          <w:sz w:val="24"/>
          <w:szCs w:val="24"/>
        </w:rPr>
        <w:t xml:space="preserve">- спортивной направленности </w:t>
      </w:r>
    </w:p>
    <w:p w14:paraId="16EE713E" w14:textId="77777777" w:rsidR="00F83B60" w:rsidRPr="00F83B60" w:rsidRDefault="00F83B60" w:rsidP="056563B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56563B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56563B7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ВОЛЬНАЯ БОРЬБА</w:t>
      </w:r>
      <w:r w:rsidRPr="056563B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7CF4556D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Форма обучения: очная</w:t>
      </w:r>
    </w:p>
    <w:p w14:paraId="22095A5E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Место реализации: МАУ ДО «ВЦСТ»</w:t>
      </w:r>
    </w:p>
    <w:p w14:paraId="0D0B940D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0E27B00A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60061E4C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4EAFD9C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995E31E" w14:textId="77777777" w:rsidR="00F83B60" w:rsidRPr="00F83B60" w:rsidRDefault="0058368F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Срок реализации программы: 5 лет</w:t>
      </w:r>
    </w:p>
    <w:p w14:paraId="6C5BAF65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>Количество учебных недель: 36</w:t>
      </w:r>
    </w:p>
    <w:p w14:paraId="79265E1D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 xml:space="preserve">Всего академических часов в год: </w:t>
      </w:r>
      <w:r w:rsidR="00CC0E9E">
        <w:rPr>
          <w:rFonts w:ascii="Times New Roman" w:eastAsia="Times New Roman" w:hAnsi="Times New Roman"/>
          <w:color w:val="auto"/>
          <w:spacing w:val="5"/>
          <w:sz w:val="24"/>
          <w:szCs w:val="24"/>
        </w:rPr>
        <w:t>144, 216, 288</w:t>
      </w:r>
    </w:p>
    <w:p w14:paraId="4C72C969" w14:textId="77777777" w:rsidR="00F83B60" w:rsidRPr="00F83B60" w:rsidRDefault="00CC0E9E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Количество часов в неделю: 4, 6, 8</w:t>
      </w:r>
    </w:p>
    <w:p w14:paraId="54C6854E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>Продолжительность занятий: 90 минут</w:t>
      </w:r>
    </w:p>
    <w:p w14:paraId="4B94D5A5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</w:p>
    <w:p w14:paraId="3DEEC669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3656B9AB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5FB0818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1C2E13AA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</w:t>
      </w: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</w:t>
      </w:r>
    </w:p>
    <w:p w14:paraId="049F31CB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66339A21" w14:textId="007BE418" w:rsidR="00F83B60" w:rsidRPr="00F83B60" w:rsidRDefault="00F83B60" w:rsidP="05656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 </w:t>
      </w:r>
      <w:r w:rsidR="00CC0E9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Педагог: </w:t>
      </w:r>
      <w:r w:rsidR="056563B7" w:rsidRPr="056563B7">
        <w:rPr>
          <w:rFonts w:ascii="Times New Roman" w:eastAsia="Times New Roman" w:hAnsi="Times New Roman"/>
          <w:color w:val="000000" w:themeColor="text1"/>
          <w:sz w:val="24"/>
          <w:szCs w:val="24"/>
        </w:rPr>
        <w:t>Хабибмагомедов А.М.</w:t>
      </w:r>
    </w:p>
    <w:p w14:paraId="53128261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62486C05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101652C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B99056E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1299C43A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DDBEF00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0FB78278" w14:textId="77777777" w:rsidR="00F83B60" w:rsidRPr="00F83B60" w:rsidRDefault="00F83B60" w:rsidP="00F83B60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66FD6B01" w14:textId="75DF199C" w:rsidR="00F83B60" w:rsidRPr="00F83B60" w:rsidRDefault="056563B7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56563B7">
        <w:rPr>
          <w:rFonts w:ascii="Times New Roman" w:eastAsia="Times New Roman" w:hAnsi="Times New Roman"/>
          <w:color w:val="auto"/>
          <w:sz w:val="24"/>
          <w:szCs w:val="24"/>
        </w:rPr>
        <w:t>с. Вагай, 2021</w:t>
      </w:r>
    </w:p>
    <w:p w14:paraId="5765F2B0" w14:textId="77777777" w:rsidR="00F44951" w:rsidRPr="0058368F" w:rsidRDefault="00DA6E39" w:rsidP="0058368F">
      <w:pPr>
        <w:tabs>
          <w:tab w:val="left" w:pos="61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8368F">
        <w:rPr>
          <w:sz w:val="28"/>
          <w:szCs w:val="28"/>
        </w:rPr>
        <w:t xml:space="preserve">                        </w:t>
      </w:r>
    </w:p>
    <w:p w14:paraId="1CF94425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="0058368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программного материала</w:t>
      </w:r>
    </w:p>
    <w:p w14:paraId="1FC39945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AAEFF3E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1.Пояснительная записка …………………………………………………………………….3</w:t>
      </w:r>
    </w:p>
    <w:p w14:paraId="0645AD8B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2.Календарный учебный график……………………………………………………………..9</w:t>
      </w:r>
    </w:p>
    <w:p w14:paraId="0E102279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3.Учебный план ………………………………………………………………………………10</w:t>
      </w:r>
    </w:p>
    <w:p w14:paraId="500004F6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4.Календарно-тематическое планирование……….. ……………………………………….10</w:t>
      </w:r>
    </w:p>
    <w:p w14:paraId="4A7A8FB6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5.Методические обеспечение программы ………………………………………………….15</w:t>
      </w:r>
    </w:p>
    <w:p w14:paraId="697EA674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6.Материальное обеспечение программы…………………………………………………..17</w:t>
      </w:r>
    </w:p>
    <w:p w14:paraId="094F028F" w14:textId="77777777" w:rsidR="00F83B60" w:rsidRPr="00F83B60" w:rsidRDefault="00BA7622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7.Критерии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оценивания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подготовленности 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нормы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 оценки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знаний  </w:t>
      </w:r>
      <w:r w:rsidR="00CC0E9E">
        <w:rPr>
          <w:rFonts w:ascii="Times New Roman" w:eastAsia="Times New Roman" w:hAnsi="Times New Roman"/>
          <w:color w:val="auto"/>
          <w:sz w:val="24"/>
          <w:szCs w:val="24"/>
        </w:rPr>
        <w:t>обучающихс</w:t>
      </w:r>
      <w:r>
        <w:rPr>
          <w:rFonts w:ascii="Times New Roman" w:eastAsia="Times New Roman" w:hAnsi="Times New Roman"/>
          <w:color w:val="auto"/>
          <w:sz w:val="24"/>
          <w:szCs w:val="24"/>
        </w:rPr>
        <w:t>я………………………………………………………………………………..</w:t>
      </w:r>
      <w:r w:rsidR="00F83B60" w:rsidRPr="00F83B60">
        <w:rPr>
          <w:rFonts w:ascii="Times New Roman" w:eastAsia="Times New Roman" w:hAnsi="Times New Roman"/>
          <w:color w:val="auto"/>
          <w:sz w:val="24"/>
          <w:szCs w:val="24"/>
        </w:rPr>
        <w:t>26</w:t>
      </w:r>
    </w:p>
    <w:p w14:paraId="10AA6F28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Список литературы………………………………………………………………………….28</w:t>
      </w:r>
    </w:p>
    <w:p w14:paraId="0562CB0E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4CE0A41" w14:textId="77777777"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2EBF3C5" w14:textId="77777777"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98A12B" w14:textId="77777777"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46DB82" w14:textId="77777777"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997CC1D" w14:textId="77777777" w:rsidR="00F44951" w:rsidRDefault="00F44951">
      <w:pPr>
        <w:pStyle w:val="a8"/>
      </w:pPr>
    </w:p>
    <w:p w14:paraId="110FFD37" w14:textId="77777777" w:rsidR="00F44951" w:rsidRDefault="00F44951">
      <w:pPr>
        <w:pStyle w:val="a8"/>
      </w:pPr>
    </w:p>
    <w:p w14:paraId="6B699379" w14:textId="77777777" w:rsidR="00F44951" w:rsidRDefault="00F44951">
      <w:pPr>
        <w:pStyle w:val="a8"/>
      </w:pPr>
    </w:p>
    <w:p w14:paraId="3FE9F23F" w14:textId="77777777" w:rsidR="00F44951" w:rsidRDefault="00F44951">
      <w:pPr>
        <w:pStyle w:val="a8"/>
      </w:pPr>
    </w:p>
    <w:p w14:paraId="1F72F646" w14:textId="77777777" w:rsidR="00F44951" w:rsidRDefault="00F44951">
      <w:pPr>
        <w:pStyle w:val="a8"/>
      </w:pPr>
    </w:p>
    <w:p w14:paraId="08CE6F91" w14:textId="77777777" w:rsidR="00F44951" w:rsidRDefault="00F44951">
      <w:pPr>
        <w:pStyle w:val="a8"/>
      </w:pPr>
    </w:p>
    <w:p w14:paraId="61CDCEAD" w14:textId="77777777" w:rsidR="00F44951" w:rsidRDefault="00F44951">
      <w:pPr>
        <w:pStyle w:val="a8"/>
        <w:jc w:val="center"/>
      </w:pPr>
    </w:p>
    <w:p w14:paraId="6BB9E253" w14:textId="77777777" w:rsidR="00F44951" w:rsidRDefault="00F44951">
      <w:pPr>
        <w:pStyle w:val="a8"/>
        <w:jc w:val="center"/>
      </w:pPr>
    </w:p>
    <w:p w14:paraId="23DE523C" w14:textId="77777777" w:rsidR="0058368F" w:rsidRDefault="0058368F">
      <w:pPr>
        <w:pStyle w:val="a8"/>
        <w:jc w:val="center"/>
      </w:pPr>
    </w:p>
    <w:p w14:paraId="52E56223" w14:textId="77777777" w:rsidR="0058368F" w:rsidRDefault="0058368F">
      <w:pPr>
        <w:pStyle w:val="a8"/>
        <w:jc w:val="center"/>
      </w:pPr>
    </w:p>
    <w:p w14:paraId="07547A01" w14:textId="77777777" w:rsidR="0058368F" w:rsidRDefault="0058368F">
      <w:pPr>
        <w:pStyle w:val="a8"/>
        <w:jc w:val="center"/>
      </w:pPr>
    </w:p>
    <w:p w14:paraId="5043CB0F" w14:textId="77777777" w:rsidR="0058368F" w:rsidRDefault="0058368F">
      <w:pPr>
        <w:pStyle w:val="a8"/>
        <w:jc w:val="center"/>
      </w:pPr>
    </w:p>
    <w:p w14:paraId="07459315" w14:textId="77777777" w:rsidR="0058368F" w:rsidRDefault="0058368F">
      <w:pPr>
        <w:pStyle w:val="a8"/>
        <w:jc w:val="center"/>
      </w:pPr>
    </w:p>
    <w:p w14:paraId="6537F28F" w14:textId="77777777" w:rsidR="0058368F" w:rsidRDefault="0058368F">
      <w:pPr>
        <w:pStyle w:val="a8"/>
        <w:jc w:val="center"/>
      </w:pPr>
    </w:p>
    <w:p w14:paraId="0980CDC1" w14:textId="77777777" w:rsidR="009D39A5" w:rsidRDefault="009D39A5">
      <w:pPr>
        <w:pStyle w:val="a8"/>
        <w:jc w:val="center"/>
      </w:pPr>
      <w:bookmarkStart w:id="0" w:name="_GoBack"/>
      <w:bookmarkEnd w:id="0"/>
    </w:p>
    <w:p w14:paraId="0BD4C335" w14:textId="77777777" w:rsidR="00F44951" w:rsidRPr="0058368F" w:rsidRDefault="00DA6E39" w:rsidP="0058368F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2E77D1F8" w14:textId="4B12E05C" w:rsidR="0058368F" w:rsidRDefault="056563B7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56563B7">
        <w:rPr>
          <w:rFonts w:ascii="Times New Roman" w:eastAsia="Times New Roman" w:hAnsi="Times New Roman"/>
          <w:sz w:val="24"/>
          <w:szCs w:val="24"/>
        </w:rPr>
        <w:t> </w:t>
      </w:r>
      <w:r w:rsidR="00DA6E39">
        <w:tab/>
      </w:r>
      <w:r w:rsidRPr="056563B7">
        <w:rPr>
          <w:rFonts w:ascii="Times New Roman" w:eastAsia="Times New Roman" w:hAnsi="Times New Roman"/>
          <w:sz w:val="24"/>
          <w:szCs w:val="24"/>
        </w:rPr>
        <w:t xml:space="preserve">Данная программа разработана для организации секции вольная борьба в детских образовательных оздоровительных центрах и рассчитана на детей школьного возраста (6-17 лет). Весь курс рассчитан на 5 лет и делится на 5 этапов. </w:t>
      </w:r>
    </w:p>
    <w:p w14:paraId="71535023" w14:textId="77777777"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рамках этой программы принимаются дети, не имеющие противопоказаний и отклонений в здоровье. Дети зачисляются в группу с любым уровнем физического развития. В дальнейшем проводится тестирование и сдача контрольных нормативов с целью определения уровня физической и технической подготовленности учеников, с последующим переводом на </w:t>
      </w:r>
      <w:r w:rsidR="00A55E90">
        <w:rPr>
          <w:rFonts w:ascii="Times New Roman" w:eastAsia="Times New Roman" w:hAnsi="Times New Roman"/>
          <w:sz w:val="24"/>
          <w:szCs w:val="24"/>
        </w:rPr>
        <w:t xml:space="preserve">другой </w:t>
      </w:r>
      <w:r w:rsidRPr="0058368F">
        <w:rPr>
          <w:rFonts w:ascii="Times New Roman" w:eastAsia="Times New Roman" w:hAnsi="Times New Roman"/>
          <w:sz w:val="24"/>
          <w:szCs w:val="24"/>
        </w:rPr>
        <w:t>уровень подготовки.</w:t>
      </w:r>
    </w:p>
    <w:p w14:paraId="16AC8759" w14:textId="2BC2BD9F" w:rsidR="00F44951" w:rsidRPr="0058368F" w:rsidRDefault="056563B7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56563B7">
        <w:rPr>
          <w:rFonts w:ascii="Times New Roman" w:eastAsia="Times New Roman" w:hAnsi="Times New Roman"/>
          <w:sz w:val="24"/>
          <w:szCs w:val="24"/>
        </w:rPr>
        <w:t>Программа предполагает использование всех возможных ресурсов для того, чтобы можно было привлечь молодое поколение к такому виду единоборств, как вольная борьба, который заключает в себе стержень патриотического воспитания и мотивацию к занятиям физической культуры. Сегодня наши дети не способны самостоятельно определять, какие действия несут положительный характер, а какие отрицательный.</w:t>
      </w:r>
    </w:p>
    <w:p w14:paraId="40F2169A" w14:textId="77777777"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Ребенок может стать жертвой своих сверстников, не желающих соблюдать законы нравственности и порядка, - порой, своим вызывающим поведением они провоцируют нарушение этих законов. Из-за отсутствия морали подростки позволяют себе совершать поступки, основанные на унижении достоинства человека. Под влиянием современного мира у детей формируется своеобразное понятие о том, как надо жить.</w:t>
      </w:r>
      <w:r w:rsidRPr="0058368F">
        <w:rPr>
          <w:rFonts w:ascii="Times New Roman" w:eastAsia="Times New Roman" w:hAnsi="Times New Roman"/>
          <w:sz w:val="24"/>
          <w:szCs w:val="24"/>
        </w:rPr>
        <w:br/>
      </w:r>
      <w:r w:rsidR="0058368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Таким образом, задача программы помочь ребенку стать полноценной личностью, умеющей правильно вести себя в среде сверстников, а так же в среде старшего поколения. </w:t>
      </w:r>
      <w:r w:rsidRPr="0058368F">
        <w:rPr>
          <w:rFonts w:ascii="Times New Roman" w:eastAsia="Times New Roman" w:hAnsi="Times New Roman"/>
          <w:sz w:val="24"/>
          <w:szCs w:val="24"/>
        </w:rPr>
        <w:br/>
        <w:t xml:space="preserve">Задача </w:t>
      </w:r>
      <w:r w:rsidR="0058368F">
        <w:rPr>
          <w:rFonts w:ascii="Times New Roman" w:eastAsia="Times New Roman" w:hAnsi="Times New Roman"/>
          <w:sz w:val="24"/>
          <w:szCs w:val="24"/>
        </w:rPr>
        <w:t>педагога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– помочь ребенку освоить этот мир за счет полученных знаний, стать личностью, имея возможность совершенствоваться, как и, впрочем, подавать руку помощи другим, даже не близким его кругу людей.</w:t>
      </w:r>
    </w:p>
    <w:p w14:paraId="648BA60B" w14:textId="5BAF399F" w:rsidR="00F44951" w:rsidRPr="0058368F" w:rsidRDefault="056563B7" w:rsidP="05656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56563B7">
        <w:rPr>
          <w:rFonts w:ascii="Times New Roman" w:eastAsia="Times New Roman" w:hAnsi="Times New Roman"/>
          <w:sz w:val="24"/>
          <w:szCs w:val="24"/>
        </w:rPr>
        <w:t>Вольная борьба - это универсальная система обучения приемам защиты и нападения, впитавшая в себя все лучшее из многих  видов единоборств, апробированная в реальной спортивной  деятельности, отработанная на многонациональной российской почве.</w:t>
      </w:r>
    </w:p>
    <w:p w14:paraId="2FB0AF0A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Количество воспитанников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в группе 15 человек.</w:t>
      </w:r>
    </w:p>
    <w:p w14:paraId="7E3B96BA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Режим занятий должен меняться в зависимости от возраста детей и года обучения.</w:t>
      </w:r>
    </w:p>
    <w:p w14:paraId="51BD618D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Режим занятий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-3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985"/>
        <w:gridCol w:w="2059"/>
        <w:gridCol w:w="1233"/>
        <w:gridCol w:w="2784"/>
      </w:tblGrid>
      <w:tr w:rsidR="00F44951" w:rsidRPr="0058368F" w14:paraId="1D13FBB8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0FD144F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134DE054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 программы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4657EE9A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 занимающихся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CA5BBF8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Занятия /раз в неделю/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0137D7F9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занятия (часы)</w:t>
            </w:r>
          </w:p>
        </w:tc>
      </w:tr>
      <w:tr w:rsidR="00F44951" w:rsidRPr="0058368F" w14:paraId="5630CEBE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649841BE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4D6616BA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Стартовый уровень 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F9C70CF" w14:textId="77777777" w:rsidR="00F44951" w:rsidRPr="0058368F" w:rsidRDefault="00A55E90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18F999B5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144751B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4951" w:rsidRPr="0058368F" w14:paraId="4F871FFF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8E884CA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F2B5435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557480FF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842F596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5FCD5EC4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4951" w:rsidRPr="0058368F" w14:paraId="773CC878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0B778152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45E29365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4B8B31EE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CC21B90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A036E3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4951" w:rsidRPr="0058368F" w14:paraId="367F84F4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598DEE6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13A2CF0A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309A7BD7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79935FF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138328F9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4951" w:rsidRPr="0058368F" w14:paraId="29E93C94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8941E47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3D29EDA1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15AEC10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C964D78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54B6C890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36147E90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br/>
        <w:t>Особенностями программы</w:t>
      </w:r>
      <w:r w:rsidRPr="0058368F">
        <w:rPr>
          <w:rFonts w:ascii="Times New Roman" w:eastAsia="Times New Roman" w:hAnsi="Times New Roman"/>
          <w:sz w:val="24"/>
          <w:szCs w:val="24"/>
        </w:rPr>
        <w:t>, учитывая возраст занимающихся, являются:</w:t>
      </w:r>
    </w:p>
    <w:p w14:paraId="2D9A9D31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1 – включение в раздел общеразвивающей подготовки большого числа акробатических</w:t>
      </w:r>
    </w:p>
    <w:p w14:paraId="50449170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упражнений, как средство  для развития качеств необходимых для данного вида спорта     (координация, ловкость, смелость, решительность).</w:t>
      </w:r>
    </w:p>
    <w:p w14:paraId="74F41526" w14:textId="3E8A1435" w:rsidR="00F44951" w:rsidRPr="0058368F" w:rsidRDefault="056563B7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56563B7">
        <w:rPr>
          <w:rFonts w:ascii="Times New Roman" w:eastAsia="Times New Roman" w:hAnsi="Times New Roman"/>
          <w:sz w:val="24"/>
          <w:szCs w:val="24"/>
        </w:rPr>
        <w:t>2 – обучение, в первую очередь, борцовской техники с дальнейшим постепенным включением элементов специальной физической подготовки.</w:t>
      </w:r>
    </w:p>
    <w:p w14:paraId="01A01A42" w14:textId="77777777" w:rsidR="00F44951" w:rsidRPr="0058368F" w:rsidRDefault="00A55E90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 – </w:t>
      </w:r>
      <w:r w:rsidR="00DA6E39" w:rsidRPr="0058368F">
        <w:rPr>
          <w:rFonts w:ascii="Times New Roman" w:eastAsia="Times New Roman" w:hAnsi="Times New Roman"/>
          <w:sz w:val="24"/>
          <w:szCs w:val="24"/>
        </w:rPr>
        <w:t>обязательное включение в каждое занятие подвижных игр для регулирования эмоционального состояния и для решения задач технической и тактической подготовки.</w:t>
      </w:r>
    </w:p>
    <w:p w14:paraId="6DFB9E20" w14:textId="77777777"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90C2BF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14:paraId="5716E5BA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Цель программы.</w:t>
      </w:r>
    </w:p>
    <w:p w14:paraId="6121E5CD" w14:textId="7C86B5ED" w:rsidR="00F44951" w:rsidRPr="00A55E90" w:rsidRDefault="5C15F8B6" w:rsidP="00A55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5C15F8B6">
        <w:rPr>
          <w:rFonts w:ascii="Times New Roman" w:hAnsi="Times New Roman"/>
          <w:sz w:val="24"/>
          <w:szCs w:val="24"/>
        </w:rPr>
        <w:t>Привлечение молодого поколения к занятиям единоборствами -  вольная, греко-римская борьба . Достижение высоких показателей в спортивное  самосовершенствование  учащихся. Развитие умения решать многочисленные ситуационные задачи в экстремальных условиях.</w:t>
      </w:r>
    </w:p>
    <w:p w14:paraId="12AEF86E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Основные задачи программы:</w:t>
      </w:r>
    </w:p>
    <w:p w14:paraId="67A2B95F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1.Формирование у детей потребности в регулярных занятиях спортом.</w:t>
      </w:r>
    </w:p>
    <w:p w14:paraId="571EA5A5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2.Укрепление здоровья и гармоничного развития всех органов и систем организма детей.</w:t>
      </w:r>
    </w:p>
    <w:p w14:paraId="73BB6077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3.Развитие  физических качеств занимающихся.</w:t>
      </w:r>
    </w:p>
    <w:p w14:paraId="043D5199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4.Формирование навыков дисциплины и самоорганизации.                            </w:t>
      </w:r>
      <w:r w:rsidR="00A55E90">
        <w:rPr>
          <w:rFonts w:ascii="Times New Roman" w:eastAsia="Times New Roman" w:hAnsi="Times New Roman"/>
          <w:sz w:val="24"/>
          <w:szCs w:val="24"/>
        </w:rPr>
        <w:t>                           </w:t>
      </w:r>
      <w:r w:rsidRPr="0058368F">
        <w:rPr>
          <w:rFonts w:ascii="Times New Roman" w:eastAsia="Times New Roman" w:hAnsi="Times New Roman"/>
          <w:sz w:val="24"/>
          <w:szCs w:val="24"/>
        </w:rPr>
        <w:t>         </w:t>
      </w:r>
    </w:p>
    <w:p w14:paraId="14B3DB29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5.Воспитание трудолюбия.</w:t>
      </w:r>
    </w:p>
    <w:p w14:paraId="7DF6452B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6.Гармоничное развитие волевых и морально-этических качеств личности.</w:t>
      </w:r>
    </w:p>
    <w:p w14:paraId="4E50E292" w14:textId="353EF967" w:rsidR="00F44951" w:rsidRPr="00A55E90" w:rsidRDefault="5C15F8B6" w:rsidP="00A55E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7.Изучение  техники борьбы.</w:t>
      </w:r>
    </w:p>
    <w:p w14:paraId="70DF9E56" w14:textId="77777777" w:rsidR="00F44951" w:rsidRPr="0058368F" w:rsidRDefault="00F44951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BD8990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Учебно-тематическое планирование</w:t>
      </w:r>
    </w:p>
    <w:p w14:paraId="6E7BEAA2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3E12EB76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Учебно-тематическое плани</w:t>
      </w:r>
      <w:r w:rsidR="00A55E90">
        <w:rPr>
          <w:rFonts w:ascii="Times New Roman" w:eastAsia="Times New Roman" w:hAnsi="Times New Roman"/>
          <w:sz w:val="24"/>
          <w:szCs w:val="24"/>
        </w:rPr>
        <w:t xml:space="preserve">рование создается из расчета </w:t>
      </w:r>
      <w:r w:rsidR="00CC0E9E">
        <w:rPr>
          <w:rFonts w:ascii="Times New Roman" w:eastAsia="Times New Roman" w:hAnsi="Times New Roman"/>
          <w:sz w:val="24"/>
          <w:szCs w:val="24"/>
        </w:rPr>
        <w:t xml:space="preserve">144 часа в год для групп 1 года обучения, 216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часов в год </w:t>
      </w:r>
      <w:r w:rsidR="00CC0E9E">
        <w:rPr>
          <w:rFonts w:ascii="Times New Roman" w:eastAsia="Times New Roman" w:hAnsi="Times New Roman"/>
          <w:sz w:val="24"/>
          <w:szCs w:val="24"/>
        </w:rPr>
        <w:t>для групп 2-3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года обучения</w:t>
      </w:r>
      <w:r w:rsidR="00CC0E9E">
        <w:rPr>
          <w:rFonts w:ascii="Times New Roman" w:eastAsia="Times New Roman" w:hAnsi="Times New Roman"/>
          <w:sz w:val="24"/>
          <w:szCs w:val="24"/>
        </w:rPr>
        <w:t>, 288 часов в год для групп 4-5 года обучения</w:t>
      </w:r>
      <w:r w:rsidRPr="0058368F">
        <w:rPr>
          <w:rFonts w:ascii="Times New Roman" w:eastAsia="Times New Roman" w:hAnsi="Times New Roman"/>
          <w:sz w:val="24"/>
          <w:szCs w:val="24"/>
        </w:rPr>
        <w:t>.</w:t>
      </w:r>
    </w:p>
    <w:p w14:paraId="63E4A9CD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68ABB876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Процентное соотношение планируемого времени на ОФП и СФП </w:t>
      </w:r>
    </w:p>
    <w:p w14:paraId="4F6584BE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900"/>
        <w:gridCol w:w="900"/>
        <w:gridCol w:w="900"/>
        <w:gridCol w:w="883"/>
        <w:gridCol w:w="889"/>
      </w:tblGrid>
      <w:tr w:rsidR="00F44951" w:rsidRPr="0058368F" w14:paraId="6D10824C" w14:textId="77777777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5252742F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подготовки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A11DFDC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634D5E3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64A0C8A3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3год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30134A9E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67F2CF25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F44951" w:rsidRPr="0058368F" w14:paraId="476369F7" w14:textId="77777777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09AF38FC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2718460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15AA318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A174C5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01512BE8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57FF80B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0DA70637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63416A3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6624170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28E0D02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B8484D5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98DFBC8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  <w:tr w:rsidR="00F44951" w:rsidRPr="0058368F" w14:paraId="560A2ECC" w14:textId="77777777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F8F56C0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55AF61B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СФП 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649CC1FA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92DB4B9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10EF996B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52A8AFF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5E3886A4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84D513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ECEB114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2B37E15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0D8BF348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0697F6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</w:tr>
    </w:tbl>
    <w:p w14:paraId="44E871BC" w14:textId="77777777" w:rsidR="00F44951" w:rsidRPr="0058368F" w:rsidRDefault="00F44951" w:rsidP="0058368F">
      <w:pPr>
        <w:spacing w:after="0" w:line="240" w:lineRule="auto"/>
        <w:rPr>
          <w:sz w:val="24"/>
          <w:szCs w:val="24"/>
        </w:rPr>
      </w:pPr>
    </w:p>
    <w:p w14:paraId="144A5D23" w14:textId="77777777" w:rsidR="00F44951" w:rsidRPr="0058368F" w:rsidRDefault="00F44951">
      <w:pPr>
        <w:spacing w:after="0" w:line="240" w:lineRule="auto"/>
        <w:jc w:val="center"/>
        <w:rPr>
          <w:sz w:val="24"/>
          <w:szCs w:val="24"/>
        </w:rPr>
      </w:pPr>
    </w:p>
    <w:p w14:paraId="223EA26B" w14:textId="77777777" w:rsidR="00F44951" w:rsidRPr="0058368F" w:rsidRDefault="00DA6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5"/>
        <w:gridCol w:w="2538"/>
        <w:gridCol w:w="1272"/>
        <w:gridCol w:w="1209"/>
        <w:gridCol w:w="1209"/>
        <w:gridCol w:w="1582"/>
        <w:gridCol w:w="1582"/>
      </w:tblGrid>
      <w:tr w:rsidR="00A55E90" w:rsidRPr="0058368F" w14:paraId="77D52F42" w14:textId="77777777" w:rsidTr="5C15F8B6">
        <w:trPr>
          <w:cantSplit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38610EB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37805D2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EA9CB28" w14:textId="77777777" w:rsidR="00A55E90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1-й год обучения</w:t>
            </w:r>
          </w:p>
          <w:p w14:paraId="4AB277E0" w14:textId="77777777" w:rsidR="00CC0E9E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BE454AE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-й  год</w:t>
            </w:r>
          </w:p>
          <w:p w14:paraId="00C4D411" w14:textId="77777777"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14:paraId="4FDFAC20" w14:textId="77777777"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1C755CC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год</w:t>
            </w:r>
          </w:p>
          <w:p w14:paraId="162F4F25" w14:textId="77777777"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14:paraId="32C73DDC" w14:textId="77777777"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22C2D90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год</w:t>
            </w:r>
          </w:p>
          <w:p w14:paraId="0A37A7AD" w14:textId="77777777"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14:paraId="54CF1D3E" w14:textId="77777777" w:rsidR="00CC0E9E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  <w:p w14:paraId="463F29E8" w14:textId="77777777"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AABD6FE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14:paraId="5ECE1594" w14:textId="77777777"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14:paraId="4FCD7727" w14:textId="77777777"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</w:tr>
      <w:tr w:rsidR="00A55E90" w:rsidRPr="0058368F" w14:paraId="1FBBAE4C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6B20A0C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1034476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Теоретическая подготовка</w:t>
            </w:r>
          </w:p>
          <w:p w14:paraId="50215199" w14:textId="345E86D8" w:rsidR="00A55E90" w:rsidRPr="0058368F" w:rsidRDefault="5C15F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История вольной борьбы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8D9363B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4240AAE" w14:textId="77777777" w:rsidR="00A55E90" w:rsidRPr="0058368F" w:rsidRDefault="00CC0E9E" w:rsidP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B7B4B86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A0FF5F2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630AD66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E90" w:rsidRPr="0058368F" w14:paraId="768D4F70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8A8CB7E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51A7323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04A35C2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7F82D0C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74B1212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CC8039C" w14:textId="77777777" w:rsidR="00A55E90" w:rsidRPr="0058368F" w:rsidRDefault="00A55E90" w:rsidP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0E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EC70749" w14:textId="77777777" w:rsidR="00A55E90" w:rsidRPr="0058368F" w:rsidRDefault="00A55E90" w:rsidP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0E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55E90" w:rsidRPr="0058368F" w14:paraId="6341A122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7AB7477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174B8AC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19897CE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E96C845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85C9037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F8EA849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AAF667E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A55E90" w:rsidRPr="0058368F" w14:paraId="3A0534E5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7310F6F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29707A3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0DA3216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8861898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0E7A8A8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7393B24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CD124DB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A55E90" w:rsidRPr="0058368F" w14:paraId="1532CC0A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6DB90EB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6E930C3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007C906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3CFEC6B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B73E586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23D4B9D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8DF98D7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5E90" w:rsidRPr="0058368F" w14:paraId="7CF955AB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9B4EA11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0CA490F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A09E912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94C502F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4B0A208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5697EEC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2C3D751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55E90" w:rsidRPr="0058368F" w14:paraId="38AD4C66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09B8484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B800C21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3E67AC6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BBD13F9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BE14808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9FA2A7E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37AFA41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5E90" w:rsidRPr="0058368F" w14:paraId="338E5C93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3853697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6EE326F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737E36C" w14:textId="77777777" w:rsidR="00A55E90" w:rsidRPr="0058368F" w:rsidRDefault="00BA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D8EB8EE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AA4FC67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6723FB0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1641038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A55E90" w:rsidRPr="0058368F" w14:paraId="101F27A8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B2B7304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33F0974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(приемные и переводные)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D369756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46DE71A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E1E336A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F953182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E1FE5D4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55E90" w:rsidRPr="0058368F" w14:paraId="0BD2D414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1830EAB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1188A03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AD8BB85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AC2E41B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9D9AC6E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A9CB6E2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A5B7069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5E90" w:rsidRPr="0058368F" w14:paraId="24DD3613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35DA4F4" w14:textId="77777777" w:rsidR="00A55E90" w:rsidRPr="0058368F" w:rsidRDefault="00C60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29DCB3D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30C6128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5621186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110E622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0E7CC70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63E5BC1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</w:tr>
    </w:tbl>
    <w:p w14:paraId="5EDB29A5" w14:textId="77777777"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6364027A" w14:textId="77777777" w:rsidR="00F44951" w:rsidRPr="0058368F" w:rsidRDefault="00DA6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Распределение планируемого времени на СФП по разделам</w:t>
      </w:r>
    </w:p>
    <w:p w14:paraId="4474F8A0" w14:textId="77777777"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747EFDF2" w14:textId="05803A2A" w:rsidR="00F44951" w:rsidRPr="0058368F" w:rsidRDefault="5C15F8B6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В группах начальной подготовки больше времени отводится на обучение борцовской техники. Это связано с физиологическими особенностями детей младшего возраста.  Детям легче воспринимать борцовские приемы, т.к. они имеют законченный характер. Например, при отработке броска противник оказывается на полу, лежащим на спине, и ребенок сразу видит результат своих действий. . Обучение связующей техники (сочетание борцовских приемов и технико-тактической  подготовки)  начинается со второго года обучения.</w:t>
      </w:r>
    </w:p>
    <w:p w14:paraId="7E0C2A8D" w14:textId="77777777"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С каждым годом обучения соотношение планируемого времени на все разделы специальной физической подготовки постепенно выравнивается.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069"/>
        <w:gridCol w:w="1069"/>
        <w:gridCol w:w="1069"/>
        <w:gridCol w:w="1069"/>
        <w:gridCol w:w="1069"/>
      </w:tblGrid>
      <w:tr w:rsidR="00F44951" w:rsidRPr="0058368F" w14:paraId="1C5740C4" w14:textId="77777777" w:rsidTr="5C15F8B6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BD4FE95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СФП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28A8AA75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  <w:p w14:paraId="6AD1AA4C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E4B9CFE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  <w:p w14:paraId="592665EB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76E3FF9D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</w:t>
            </w:r>
          </w:p>
          <w:p w14:paraId="6D3F6C47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062A8C9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</w:t>
            </w:r>
          </w:p>
          <w:p w14:paraId="54C45C01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2637C6F2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  <w:p w14:paraId="709C8797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F44951" w:rsidRPr="0058368F" w14:paraId="07459041" w14:textId="77777777" w:rsidTr="5C15F8B6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3973C0B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Борцовская техника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5E6F60B5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E8D77EE" w14:textId="77777777" w:rsidR="00F44951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1DF8BA61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7611782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65DB198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FE4159D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1D5BCD6B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A344C63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BC5EC03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EDFB66D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</w:tr>
      <w:tr w:rsidR="00F44951" w:rsidRPr="0058368F" w14:paraId="595796AA" w14:textId="77777777" w:rsidTr="5C15F8B6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666DEA1" w14:textId="5DCF04C2" w:rsidR="00F44951" w:rsidRPr="0058368F" w:rsidRDefault="5C15F8B6" w:rsidP="5C15F8B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технико-тактическая подготовка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751300F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C664BD0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5F0889A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CDC75CA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B515302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137B3FB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4253EF77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90207DA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2D6473E8" w14:textId="77777777" w:rsidR="00F44951" w:rsidRPr="0058368F" w:rsidRDefault="00DA6E3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4A597C1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</w:tr>
      <w:tr w:rsidR="00F44951" w:rsidRPr="0058368F" w14:paraId="172EB046" w14:textId="77777777" w:rsidTr="5C15F8B6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5CCE6D99" w14:textId="57677512" w:rsidR="00F44951" w:rsidRPr="0058368F" w:rsidRDefault="5C15F8B6" w:rsidP="5C15F8B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96D69FC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34B6B21" w14:textId="77777777" w:rsidR="00F44951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72302A59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3E27760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1CBAF0D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4D7D3BE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4A7717C8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7D57A5F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419A23A7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2B81362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</w:tbl>
    <w:p w14:paraId="28E2B6B4" w14:textId="77777777" w:rsidR="00F44951" w:rsidRPr="0058368F" w:rsidRDefault="00DA6E39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-3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ayout w:type="fixed"/>
        <w:tblCellMar>
          <w:top w:w="75" w:type="dxa"/>
          <w:left w:w="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5171"/>
        <w:gridCol w:w="932"/>
        <w:gridCol w:w="850"/>
        <w:gridCol w:w="709"/>
        <w:gridCol w:w="851"/>
        <w:gridCol w:w="1066"/>
      </w:tblGrid>
      <w:tr w:rsidR="00395874" w:rsidRPr="0058368F" w14:paraId="7B15DCF3" w14:textId="77777777" w:rsidTr="00E279FC">
        <w:tc>
          <w:tcPr>
            <w:tcW w:w="478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3409718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71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769395D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4408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36BE116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 по годам обучения</w:t>
            </w:r>
          </w:p>
        </w:tc>
      </w:tr>
      <w:tr w:rsidR="00395874" w:rsidRPr="0058368F" w14:paraId="6B6ACFA4" w14:textId="77777777" w:rsidTr="00E279FC">
        <w:tc>
          <w:tcPr>
            <w:tcW w:w="478" w:type="dxa"/>
            <w:vMerge/>
            <w:tcMar>
              <w:left w:w="22" w:type="dxa"/>
            </w:tcMar>
            <w:vAlign w:val="center"/>
          </w:tcPr>
          <w:p w14:paraId="61829076" w14:textId="77777777" w:rsidR="00395874" w:rsidRPr="0058368F" w:rsidRDefault="0039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tcMar>
              <w:left w:w="22" w:type="dxa"/>
            </w:tcMar>
            <w:vAlign w:val="center"/>
          </w:tcPr>
          <w:p w14:paraId="2BA226A1" w14:textId="77777777" w:rsidR="00395874" w:rsidRPr="0058368F" w:rsidRDefault="0039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8EA0397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48E4508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80EF37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B25C9E1" w14:textId="77777777" w:rsidR="00395874" w:rsidRPr="0058368F" w:rsidRDefault="00C60B5E" w:rsidP="00C60B5E">
            <w:pPr>
              <w:spacing w:beforeAutospacing="1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395874"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A94A6A7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395874" w:rsidRPr="0058368F" w14:paraId="2C2F897C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49FAAB8" w14:textId="77777777" w:rsidR="00395874" w:rsidRPr="0058368F" w:rsidRDefault="00395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8D171DF" w14:textId="77777777"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97C039E" w14:textId="77777777"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29DE7E4" w14:textId="77777777"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7AD93B2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DE4B5B7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6204FF1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874" w:rsidRPr="0058368F" w14:paraId="6EC735E0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5D8B3B0" w14:textId="77777777"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A819E1" w14:textId="77777777"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единоборств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1FBB55" w14:textId="77777777"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9F14E3C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DBF0D7D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B62F1B3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02F2C34E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6FBCC58C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9D7D509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E86D433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Правила по предупреждению травматизма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B9F2D67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65D2414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80A4E5D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9219836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296FEF7D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49C16393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2860A0C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490FBE2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 гигиены и закаливания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484E19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194DBDC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69D0D3C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4CD245A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1231BE67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3A8F55C1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1E1A6E6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4D29917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Методика самоподготовки и самоконтроля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DF7B9A8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6FEB5B0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0D7AA69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196D064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4FF1C98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725A3D2E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3508DCD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B8E4037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Тактика ведения поединка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ED30F3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32D521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D072C0D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8A21919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BD18F9B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108165C4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C964F7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4FB9FB6" w14:textId="0E2D9828" w:rsidR="00395874" w:rsidRPr="0058368F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Правила соревнований по ВБ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E4F0C6E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C50080F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38601FE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F3CABC7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5B08B5D1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3D18648A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6D6F5A1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ACB71B3" w14:textId="7A2129F3" w:rsidR="00395874" w:rsidRPr="0058368F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Теория техники ВБ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50B3AD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B965A47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6DEB4AB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AD9C6F4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B1F511A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10974D11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643A39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C36A4DF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525C63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43D8313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F48C20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3BC962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  <w:r w:rsidR="00395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      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6EBF8C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395874" w:rsidRPr="0058368F" w14:paraId="3C8B6757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E6CBBE6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32749E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упражнения, обязательные для каждого занятия:</w:t>
            </w:r>
          </w:p>
          <w:p w14:paraId="7C9152B9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строевые упражнения, разогревающие упражнения, упражнения на развитие гибкости.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C2A823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03FBA14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8E8C38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74536B0D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5B7F378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40                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6B40F8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395874" w:rsidRPr="0058368F" w14:paraId="5FC23E55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4672A24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CBE9B8C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2F65FF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BFDD70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2A4FFC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6A3173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      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19DC6508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95874" w:rsidRPr="0058368F" w14:paraId="2AEBD63C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C93486C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B6F845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координации, равновесия, ловкости, реакции:</w:t>
            </w:r>
          </w:p>
          <w:p w14:paraId="0EC9CA96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акробатические упражнения, подвижные игры.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150DF2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6BB266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FA5DB3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CEE0F57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A6A9027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14:paraId="0572E2E1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2176D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C6739FF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98577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0AE1722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CE32E5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97DDD22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  <w:r w:rsidR="00395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4BA5723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95874" w:rsidRPr="0058368F" w14:paraId="75599FBB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F7BA2E8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555858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Самостраховка при падениях вперед, назад и в сторону.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D0ADF7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4648C2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4C3CC76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090736E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95C1E81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95874" w:rsidRPr="0058368F" w14:paraId="34B85F30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D77ADB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2637BB8" w14:textId="23CA3664" w:rsidR="00395874" w:rsidRPr="0058368F" w:rsidRDefault="00E279FC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Борцовская техника 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>Приемы борьбы в партере: заваливания, перевороты на спину, удержания, уходы от удержаний. Приемы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>борьбы стоя: стойки, дистанции, захваты,  передвижения, выведения из равновесия, броски и способы защиты от бросков и контрприемы, комбинации из бросков,                                                               Борцовские схватки по заданию и свободные.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E8FBDA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8AD3BD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7D7A3EC8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29C278E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B5474F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B80478E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7BB07B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14:paraId="02704F55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DB69759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0E1E3AF" w14:textId="4F26CDFB" w:rsidR="00395874" w:rsidRPr="0058368F" w:rsidRDefault="00E279FC" w:rsidP="00E2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Тренировочные схватки по технико – тактической подготовке. Тренировочные схватки по специальной физической подготовке. Тренировочные схватки по психологической подготовке. Тренировочные схватки по теоретической подготовке.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 xml:space="preserve">                           Отработка в парах учебные спарринги.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F1FE2E8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F941543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5BEBC04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A41304E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4BC2F5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14:paraId="2DAC903B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69EBE80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F7F851D" w14:textId="7D0CD96F" w:rsidR="00395874" w:rsidRPr="0058368F" w:rsidRDefault="00E279FC" w:rsidP="0058368F">
            <w:pPr>
              <w:spacing w:after="0" w:line="240" w:lineRule="auto"/>
              <w:jc w:val="both"/>
            </w:pP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>Участие в личных и командных соревнованиях.</w:t>
            </w:r>
          </w:p>
          <w:p w14:paraId="793CF0FC" w14:textId="492DF2BD" w:rsidR="00395874" w:rsidRPr="0058368F" w:rsidRDefault="00E279FC" w:rsidP="0058368F">
            <w:pPr>
              <w:spacing w:after="0" w:line="240" w:lineRule="auto"/>
              <w:jc w:val="both"/>
            </w:pP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основных правил соревнований; формирование качеств и навыков, необходимых для планирования и реализации тактики ведения поединка с разными соперниками, выработка индивидуальных подходов к разминке и настройке перед схваткой.</w:t>
            </w:r>
          </w:p>
          <w:p w14:paraId="42374055" w14:textId="4F55B113" w:rsidR="00395874" w:rsidRPr="0058368F" w:rsidRDefault="00395874" w:rsidP="0058368F">
            <w:pPr>
              <w:spacing w:after="0" w:line="240" w:lineRule="auto"/>
              <w:jc w:val="both"/>
            </w:pPr>
            <w:r>
              <w:lastRenderedPageBreak/>
              <w:br/>
            </w:r>
          </w:p>
          <w:p w14:paraId="6A98094D" w14:textId="01F08679" w:rsidR="00395874" w:rsidRPr="0058368F" w:rsidRDefault="00E279FC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89009E4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E2F441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2790C8A6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52CBC2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4408556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 </w:t>
            </w:r>
          </w:p>
          <w:p w14:paraId="6ECDD213" w14:textId="77777777" w:rsidR="00395874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5F9C3DC" w14:textId="77777777" w:rsid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23141B" w14:textId="77777777" w:rsidR="00C60B5E" w:rsidRPr="0058368F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ED8965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60B5E" w:rsidRPr="0058368F" w14:paraId="197D2DCF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055DCC4" w14:textId="77777777"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47E0A11" w14:textId="77777777" w:rsidR="00C60B5E" w:rsidRPr="00C60B5E" w:rsidRDefault="00C60B5E" w:rsidP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2C529A2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C8893D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340B4EB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0768756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3A369E3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60B5E" w:rsidRPr="0058368F" w14:paraId="72D8527B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ADC8E8" w14:textId="77777777"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D95BB6" w14:textId="77777777"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Устойчивость и перемещение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E3969C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C203047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26D80A2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9832D11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F5ACCA2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60B5E" w:rsidRPr="0058368F" w14:paraId="6E2E9C30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D112E1" w14:textId="77777777"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50ACF70" w14:textId="77777777"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Положение тела и дистанция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E6894D6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6FED383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8F28A42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581CC0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04EFE100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60B5E" w:rsidRPr="0058368F" w14:paraId="3BCD0B07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30F788C" w14:textId="77777777"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9C8A465" w14:textId="77777777"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Распределение дистанции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F4D9CCC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090324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3B36BAC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D23D5B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2E4F76D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45DCB" w:rsidRPr="0058368F" w14:paraId="0F813E6C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48A7960" w14:textId="77777777" w:rsidR="00345DCB" w:rsidRPr="00345DCB" w:rsidRDefault="00345DCB" w:rsidP="0034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FC5888B" w14:textId="77777777" w:rsidR="00345DCB" w:rsidRPr="00345DCB" w:rsidRDefault="00345DCB" w:rsidP="0034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B441830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56BDFE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0063D61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606C69F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E75B50F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45DCB" w:rsidRPr="0058368F" w14:paraId="7FA76A87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A6AA1BC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7A7BD28" w14:textId="346B2691" w:rsidR="00345DCB" w:rsidRPr="00C60B5E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Развитие борцовского  мышления реакции  и эмоций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2A04F09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642CFDA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CE4F91D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16D93D2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6D1341F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45DCB" w:rsidRPr="0058368F" w14:paraId="5EC79C35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8DA2E20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01DF07E" w14:textId="77777777" w:rsidR="00345DCB" w:rsidRPr="00C60B5E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самообладания и психического равновесия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8524F50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A508AC1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A9DB5E7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6966047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1BC03362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DCB" w:rsidRPr="0058368F" w14:paraId="5B06B996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B0AC77C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10A844B" w14:textId="77777777" w:rsid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действий противника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66ECFFE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51B163E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4DED8E9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FEE4B2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1D63D2B4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DCB" w:rsidRPr="0058368F" w14:paraId="2A16808A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B87E3DE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A6A5AB2" w14:textId="77777777" w:rsidR="00345DCB" w:rsidRP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F3B1409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E2297C3" w14:textId="77777777"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FCB5F43" w14:textId="77777777"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F74D8FD" w14:textId="77777777"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BC2995D" w14:textId="77777777"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5DCB" w:rsidRPr="0058368F" w14:paraId="4D60E145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8AF3A15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6F1D77D" w14:textId="77777777" w:rsidR="00345DCB" w:rsidRP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A622172" w14:textId="77777777" w:rsidR="00345DCB" w:rsidRPr="00345DCB" w:rsidRDefault="00BA7622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548D516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284F838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5C6873E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CBFF1CC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45DCB" w:rsidRPr="0058368F" w14:paraId="019EC5C2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CD048C6" w14:textId="77777777" w:rsidR="00345DCB" w:rsidRPr="0058368F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9791D7C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2124560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DC91CB9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B7EE69E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E7BE846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14              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2C679E8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45DCB" w:rsidRPr="0058368F" w14:paraId="7061FA38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1CA3204" w14:textId="77777777" w:rsidR="00345DCB" w:rsidRPr="0058368F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07E6475" w14:textId="77777777" w:rsidR="00345DCB" w:rsidRPr="0058368F" w:rsidRDefault="00345DCB" w:rsidP="00583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5F1E13F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446CDC6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B91ABC1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F762EED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288             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25FC92D8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288</w:t>
            </w:r>
          </w:p>
        </w:tc>
      </w:tr>
    </w:tbl>
    <w:p w14:paraId="6D71D07C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37968BC7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Формы учебных занятий</w:t>
      </w:r>
    </w:p>
    <w:p w14:paraId="64AD8D14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34F1C552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1. Учебно–тренировочное занятие;</w:t>
      </w:r>
    </w:p>
    <w:p w14:paraId="7B8AA477" w14:textId="51408514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2. Спортивные праздники (специальные игры и конкурсы, эстафеты с элементами вольной борьбы.);</w:t>
      </w:r>
    </w:p>
    <w:p w14:paraId="40219261" w14:textId="1916E524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3. Соревнования по вольной борьбе и другим единоборствам;</w:t>
      </w:r>
    </w:p>
    <w:p w14:paraId="6153D1A7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4. Показательные выступления.</w:t>
      </w:r>
    </w:p>
    <w:p w14:paraId="562C75D1" w14:textId="77777777"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51" w:rsidRPr="0058368F" w14:paraId="6DDAE297" w14:textId="77777777" w:rsidTr="5C15F8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2F7B1" w14:textId="3155812D" w:rsidR="00F44951" w:rsidRPr="0058368F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Методический подход в организации тренировочного процесса ВБ</w:t>
            </w:r>
          </w:p>
        </w:tc>
      </w:tr>
      <w:tr w:rsidR="00C43EDD" w:rsidRPr="0058368F" w14:paraId="664355AD" w14:textId="77777777" w:rsidTr="5C15F8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65116" w14:textId="77777777" w:rsidR="00C43EDD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F4E37C" w14:textId="77777777" w:rsidR="00F44951" w:rsidRDefault="00F44951" w:rsidP="0058368F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51" w:rsidRPr="0058368F" w14:paraId="64B98FEC" w14:textId="77777777" w:rsidTr="00E279F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FE24F4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Педагогическое управление в области физического воспитания специалисты  определяют как организованную планомерную деятельность соответствующих органов и отдельных лиц, направленную на упорядочение, совершенствование и развитие физической культуры.</w:t>
            </w:r>
          </w:p>
          <w:p w14:paraId="0EACE744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Целенаправленный и правильно руководимый педагогом-тренером тренировочный процесс требует проявления трудолюбия, настойчивости, товарищеской поддержки . Участие в спортивной деятельности является хорошей школой воспитания у подростков инициативы, самостоятельности, организационных навыков, гражданской и общественной активности, коллективизма.</w:t>
            </w:r>
          </w:p>
          <w:p w14:paraId="3E38B8E2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Таким образом, вся учебно-тренировочная работа предполагает и требует управления со стороны тренера и учителя нравственно-волевым воспитанием с использованием специально подобранных средств и методов образовательного и тренировочного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процесса, главными из которых являются: совместная жизнедеятельность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; превращение педагогического управления в самовоспитание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ребенка; позиция 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B0AFBE5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П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едагог как создатель и руководитель коллектива, отличаясь стилем педагогической деятельности (авторитарный, демократический, либеральный), должен быть человеком высоких нравственных качеств, чутким и внимательным, но в то же время требовательным. Должен обладать такими качествами, которые он хочет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оспитать у занимающихся спортом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5D22E4E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Большинство педагогов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, которых уважают ученики, становятся для них образцами для подражания. При этом если педагог ответственен за свою профессию, он должен взять на себя и ряд обязанностей, связанных с нею. Одна из них - быть примером в поведении и поступках для спортсменов. Это необходимо не только ради своих учеников, но и ради профессии и для самоутверждения самого себя как личности.</w:t>
            </w:r>
          </w:p>
          <w:p w14:paraId="04BB75A6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Высшей точкой интеллектуального и личностного роста является тот момент, когда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обучающийся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научится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амообразовываться и самовоспиты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ваться. Под самовоспитанием понимается сознательная, систематическая работа личности над собой, направленное формирование и совершенствование положительных и устранение отрицательных качеств в соответствии с личными потреб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ностями и сложившимися идеалами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507B632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Забота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– выявить систему подготовки по самосовершенствованию как для отдельного воспитанника, так и для коллектива в целом, с тем чтобы процесс самовоспитания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ребенка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основывался на морально-этических принципах и имел ценностные ориентации. Для эффективной воспитательной работы с подростками необходима продуманная система последовательных упражнений в нравственном поведении, организация полезной деятельности, формирующей положительный нравственный опыт, тренинги по саморегуляции своего поведения.</w:t>
            </w:r>
          </w:p>
          <w:p w14:paraId="6DDA3CE8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Подводя итог этой темы, обратим внимание на то, что проблемы методической  организации  появляются в основном, из–за  нехватки материальной базы, материалов из разработанных  методик, и,  конечно  время, которое должно быть потрачено на тренировочный процесс.   Специалисту порой приходится быть попросту новатором в той или  иной области освоения принципов обучения. И потому такое явление, как дорогое оборудование, загруженность учеников, лично- психологические проблемы: усложняет ситуацию, затрудняя организацию проведения тренировок. Необходимость воспитывать  в себе все важные качества педагога, это также повседневно и нужно, как, например,  дышать воздухом, поскольку мы уже говорили раньше, что,  не работая ежедневно над собой, нельзя добиться результатов.</w:t>
            </w:r>
          </w:p>
          <w:p w14:paraId="4DF51C18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 построения тренировочного процесса</w:t>
            </w:r>
          </w:p>
          <w:p w14:paraId="55FEB21C" w14:textId="6425C7CB" w:rsidR="00F44951" w:rsidRPr="0058368F" w:rsidRDefault="056563B7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Современная система Вольной борьбы состоит из нескольких разделов (в зависимости от тактического назначения):</w:t>
            </w:r>
          </w:p>
          <w:p w14:paraId="28D87F2B" w14:textId="1C452AAD" w:rsidR="00F44951" w:rsidRPr="0058368F" w:rsidRDefault="056563B7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•   Техника борьбы в стойке;</w:t>
            </w:r>
          </w:p>
          <w:p w14:paraId="64A54AFD" w14:textId="7227419F" w:rsidR="00F44951" w:rsidRPr="0058368F" w:rsidRDefault="056563B7" w:rsidP="0565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•   Техника борьбы в партере;</w:t>
            </w:r>
          </w:p>
          <w:p w14:paraId="28942961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Броски, самостраховка;</w:t>
            </w:r>
          </w:p>
          <w:p w14:paraId="5220D59F" w14:textId="76CECB9A" w:rsidR="00F44951" w:rsidRPr="0058368F" w:rsidRDefault="056563B7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•    Защита- контрприемы;</w:t>
            </w:r>
          </w:p>
          <w:p w14:paraId="55770B99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Типичные тактические задачи (участие в выездных мероприятиях ).</w:t>
            </w:r>
          </w:p>
          <w:p w14:paraId="4372C831" w14:textId="676B122A" w:rsidR="00F44951" w:rsidRPr="0058368F" w:rsidRDefault="00E279FC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 xml:space="preserve">      Исходя из этого, организация и построение тренировочного процесса, как единого целого, содержит основы закономерного и последовательного решения системы специфических задач тренировки и самовоспитания. Исходными элементарными звеньями, из которых строится вся подготовка, являются отдельные тренировочные занятия. И поэтому  одним из важнейших условий осуществления эффективной тренировки, является ее оптимальное построение на достаточно длительных отрезках времени. Потому что ни за день, ни за неделю, месяц и даже за год невозможно всесторонне освоить науку вольной борьбы.  Этап  многолетнего  систематического   совершенствования   техники, тактики и 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психофизической подготовки,  требует от педагога  апробировать  грамотные программы обучения для индивидуальной отработки, и более широкого аспекта преподавания.</w:t>
            </w:r>
          </w:p>
          <w:p w14:paraId="3891630B" w14:textId="77777777" w:rsidR="00F44951" w:rsidRPr="0058368F" w:rsidRDefault="00C43EDD" w:rsidP="00C4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14:paraId="2B65E775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Основными педагогическими компонентами  построения тренировочного процесса являются дидактические принципы:</w:t>
            </w:r>
          </w:p>
          <w:p w14:paraId="3632031C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 Принцип сознательности. Учащиеся должны знать и понимать цели и задачи обучения,  а также пути достижения целей и задач обучения.</w:t>
            </w:r>
          </w:p>
          <w:p w14:paraId="009F61E0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2. Принцип активности. Необходимо построить учебный процесс таким образом, чтобы учащиеся не просто воспринимали предлагаемый материал, но и стремились закрепить полученные знания и умения, анализировали ошибки и достижения свои и товарищей, </w:t>
            </w:r>
          </w:p>
          <w:p w14:paraId="627FA7A5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 Принцип систематичности. Постепенная и последовательная подача нового материала, поэтапное увеличение объема и интенсивности физических нагрузок.</w:t>
            </w:r>
          </w:p>
          <w:p w14:paraId="53B7AD5C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4. Принцип наглядности. Обучение должно быть наглядным и включать в себя практический показ изучаемых действий, показ наглядных пособий, плакат и фильмов, совместные занятия со старшими учащимися, посещение мероприятий по профилю деятельности и т.п.</w:t>
            </w:r>
          </w:p>
          <w:p w14:paraId="6921BC1E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5. Принцип доступности. Предполагает своевременное изучение программного материала, его соответствие полу, возрастным особенностям и физическому развитию учащихся. Для каждой группы и подгруппы (звена) должен быть составлен рабочий (поурочный) план занятий и обеспечены нормальные условия образовательного процесса.</w:t>
            </w:r>
          </w:p>
          <w:p w14:paraId="0DD3F4BF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6. Принцип прочности. Необходимо стремиться к тому, чтобы приобретенные знания, умения и навыки учащихся были прочно закреплены, в первую очередь практически. Для этого необходимо  участие учащихся в экзаменах и показательных выступлениях, если  при этом  отсутствует возможность участия в соревнованиях, где полученные умения можно проверить на практике,  а также постоянное поддержание интереса учащихся к занятиям.</w:t>
            </w:r>
          </w:p>
          <w:p w14:paraId="58178F66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7. Принцип контроля. Необходим регулярный контроль за усвоением учащимися программного материала, что дает возможность анализировать ход образовательного процесса и вносить в него необходимые изменения.</w:t>
            </w:r>
          </w:p>
          <w:p w14:paraId="4EAD986C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Методы, используемые в момент обучения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E9C8A4E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    Метод убеждения – разъяснение, эмоционально-словесное воздействие, внушение, просьба.</w:t>
            </w:r>
          </w:p>
          <w:p w14:paraId="7113D7FA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    Словесные методы – рассказ, лекция, беседа, дискуссия, опрос, этическая беседа, диспут, инструкция, объяснение.</w:t>
            </w:r>
          </w:p>
          <w:p w14:paraId="51C9B6CD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    Метод показа – демонстрация изучаемых действий, посещение соревнований и т.п.</w:t>
            </w:r>
          </w:p>
          <w:p w14:paraId="7488B39A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4.    Метод упражнения – систематическое выполнение и повторение изучаемых действий, закрепление полученных умений, знаний и навыков.</w:t>
            </w:r>
          </w:p>
          <w:p w14:paraId="2C441488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5.    Метод состязательности – поддержание у спортсменов интереса к изучаемому материалу, проверка на практике действенности полученных знаний и умений, демонстрация достижений обучающихся, определение ошибок и путей их исправления.</w:t>
            </w:r>
          </w:p>
          <w:p w14:paraId="6D8F2C83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6.    Анкетирование, опрос. Позволяют выяснить состояние и динамику развития личностных качеств обучаемых и определить направления дальнейшего педагогического (тренерского) воздействия на спортсменов.</w:t>
            </w:r>
          </w:p>
          <w:p w14:paraId="09BA7B1A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первом этапе главной задачей является введение обучаемых  в состояние готовности  выполнения основных стоек, передвижений, блоков и ударов.</w:t>
            </w:r>
          </w:p>
          <w:p w14:paraId="21C2A516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для физической подготовки в основных занятиях на этом этапе применяются в рамках решения дополнительных задач. Объем этих нагрузок необходимо повышать очень осторожно.</w:t>
            </w:r>
          </w:p>
          <w:p w14:paraId="3BF1B63D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На втором этапе общий объем технической работы не изменяется, но происходит его перераспределение за счет большей доли относительно сложных базовых техник. Необходимо планомерно использовать подготовительные упражнения, что позволяет вносить постоянную коррекцию в технику выполнения приемов и избежать заучивания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ошибок.</w:t>
            </w:r>
          </w:p>
          <w:p w14:paraId="7244EFA5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третьем этапе увеличивается объем технической работы за счет разучивания новых техник, перераспределения объемов изучаемых техник, выполнения их в усложненных вариантах. Кроме того, на этом этапе уделяется большее внимание разучиванию комбинаций и связок. Эти тенденции характерны и для динамики тренировочных нагрузок на четвертом этапе подготовки.</w:t>
            </w:r>
          </w:p>
          <w:p w14:paraId="72EA6918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Следует отметить, что плотность тренировочной нагрузки повышается от этапа к этапу. А так как продолжительность всех основных занятий планируется одинаковой и составляет не более двух часов (20 - 30 мин. на разминку, примерно 70 мин. на разучивание и совершенствование техники, 20 мин. на физподготовку в основной части занятия, 5 - 10 мин. на заминку), то ясно, что плотность и соответственно объем нагрузки могут быть увеличены только за счет сокращения интервалов отдыха в упражнениях и повышения интенсивности работы.</w:t>
            </w:r>
          </w:p>
          <w:p w14:paraId="7D50D6C2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третьем и четвертом этапах в основных занятиях можно увеличивать объем нагрузок для развития физических качеств. Следует  помнить, что тренировочный процесс не должен переходить в режим максимального  утомления. Так как таким образом, тренирующихся можно загнать  в состояние перетренированности , и вызвать у них неприязнь к проходящим тренировкам, а после и вовсе потерять интерес .</w:t>
            </w:r>
          </w:p>
          <w:p w14:paraId="12EEC8D4" w14:textId="77777777" w:rsidR="00F44951" w:rsidRPr="0058368F" w:rsidRDefault="00DA6E39" w:rsidP="00C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Структура тренировочного занятия</w:t>
            </w:r>
          </w:p>
          <w:p w14:paraId="2DCE808E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В структуре каждого тренировочного занятия, как правило, выделяют три его части: подготовительную (или разминку), основную и заключительную.</w:t>
            </w:r>
          </w:p>
          <w:p w14:paraId="411BE74C" w14:textId="60F5ED12" w:rsidR="00F44951" w:rsidRPr="0058368F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Разминка. Целью подготовительной части является подготовка спортсменов в состояние физического и психологического возбуждения, с целью подвести  обучаемых к основной части. Разминка делится на  общую и специальную. Задачей общей разминки является подготовка функциональных систем организма и опорно-двигательного аппарата к основной работе. Задача специальной разминки - подготовка к занятию тех суставов, связок, мышц, ударных поверхностей, на которые ложится наибольшая нагрузка при выполнении специфических для вольной борьбы  приемов и действий. Специальная разминка может  включать  в себя подготовительные упражнения, которые помогут при изучении приемов в основной части тренировки.</w:t>
            </w:r>
          </w:p>
          <w:p w14:paraId="14B574E0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Основная часть тренировочного занятия. При решении в тренировочном занятии одной главной задачи основная его часть строится в порядке последовательного выполнения заданий и упражнений, обеспечивающих решение как этой главной задачи, так и дополнительных задач занятия.</w:t>
            </w:r>
          </w:p>
          <w:p w14:paraId="7AFF6885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Заключительная часть занятия. В спортивной тренировке эту часть занятия чаще всего называют заминкой. Смысл ее - в обеспечении переключении функциональных систем организма на восстановительный режим.</w:t>
            </w:r>
          </w:p>
          <w:p w14:paraId="0614E6EB" w14:textId="23C3B7FC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сердечно-сосудистой системы - основа успеха в </w:t>
            </w:r>
            <w:r w:rsidR="00BD3C8C">
              <w:rPr>
                <w:rFonts w:ascii="Times New Roman" w:eastAsia="Times New Roman" w:hAnsi="Times New Roman"/>
                <w:sz w:val="24"/>
                <w:szCs w:val="24"/>
              </w:rPr>
              <w:t>единоборствах</w:t>
            </w:r>
          </w:p>
          <w:p w14:paraId="5E7D6150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 Бег,  прыжки со скакалкой, игры  - вот упражнения, которыми можно тренировать сердечно-сосудистую систему.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Также следует работать и над тренировкой реакции, поскольку правильно исполняемые приемы зависят от подсознательной реакции. Реакцию следует развивать постоянно, чтобы избавиться от задержки перед ответом противнику.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Необходимо работать и над общим состоянием тела, развивая силу главных групп мышц и общий тонус. Тренировка конкретных умений - та сфера, где можно и нужно использовать силу сопротивления партнера или конкретного  снаряда.</w:t>
            </w:r>
          </w:p>
        </w:tc>
      </w:tr>
    </w:tbl>
    <w:p w14:paraId="6AFA1426" w14:textId="22DB370F" w:rsidR="00F44951" w:rsidRPr="0058368F" w:rsidRDefault="5C15F8B6" w:rsidP="00C43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5C15F8B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Подвижные игры в занятиях вольной борьбой</w:t>
      </w:r>
    </w:p>
    <w:p w14:paraId="4C948F8F" w14:textId="77777777"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8368F">
        <w:rPr>
          <w:rFonts w:ascii="Times New Roman" w:eastAsia="Times New Roman" w:hAnsi="Times New Roman"/>
          <w:sz w:val="24"/>
          <w:szCs w:val="24"/>
          <w:u w:val="single"/>
        </w:rPr>
        <w:t xml:space="preserve">Общеразвивающие игры                                        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  <w:u w:val="single"/>
        </w:rPr>
        <w:t>Специальные игры</w:t>
      </w:r>
    </w:p>
    <w:p w14:paraId="4A586566" w14:textId="77777777"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F44951" w:rsidRPr="0058368F" w14:paraId="654C6C06" w14:textId="77777777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BB9A8E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 в различных вариантах:</w:t>
            </w:r>
          </w:p>
          <w:p w14:paraId="7AFE89FD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ноги врозь»</w:t>
            </w:r>
          </w:p>
          <w:p w14:paraId="23AB5038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на коленях»</w:t>
            </w:r>
          </w:p>
          <w:p w14:paraId="4AC995FB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«салки-эстафета»</w:t>
            </w:r>
          </w:p>
          <w:p w14:paraId="6EA0D35E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«салки-эстафета с мячом»</w:t>
            </w:r>
          </w:p>
          <w:p w14:paraId="39D7CC46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поясом»</w:t>
            </w:r>
          </w:p>
          <w:p w14:paraId="6B0A3123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домики»</w:t>
            </w:r>
          </w:p>
          <w:p w14:paraId="3AAF79BB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«Перекати поле» (авторская игра)</w:t>
            </w:r>
          </w:p>
          <w:p w14:paraId="5C84B9B5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«Живая корзина»  (авторская игра)</w:t>
            </w:r>
          </w:p>
          <w:p w14:paraId="777D0518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«Охотники и утки</w:t>
            </w:r>
          </w:p>
          <w:p w14:paraId="1578A20E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«Удочка»</w:t>
            </w:r>
          </w:p>
          <w:p w14:paraId="714C3E90" w14:textId="77777777" w:rsidR="00F44951" w:rsidRPr="00C43EDD" w:rsidRDefault="00DA6E39" w:rsidP="00C43EDD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«Перетягивание каната»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3F6565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 «Борьба за пояс»</w:t>
            </w:r>
          </w:p>
          <w:p w14:paraId="649DC652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8. «Борьба за мяч» </w:t>
            </w:r>
          </w:p>
          <w:p w14:paraId="7C22A3D8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9. «Боевые петушки»</w:t>
            </w:r>
          </w:p>
          <w:p w14:paraId="2607B5A9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10. «Царь горы»</w:t>
            </w:r>
          </w:p>
          <w:p w14:paraId="06920668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 «Армреслинг лежа на животе»</w:t>
            </w:r>
          </w:p>
          <w:p w14:paraId="1428335F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12. «Борьба руками в упоре лежа»</w:t>
            </w:r>
          </w:p>
          <w:p w14:paraId="32849307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13. «Тяни толкай» </w:t>
            </w:r>
          </w:p>
          <w:p w14:paraId="6B07A970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14. «Увернись от мяча» </w:t>
            </w:r>
          </w:p>
          <w:p w14:paraId="50A30217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15. «Паучки»</w:t>
            </w:r>
          </w:p>
          <w:p w14:paraId="543F14C0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16. «Сумо»</w:t>
            </w:r>
          </w:p>
          <w:p w14:paraId="0384FDFF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17. «Конный бой»</w:t>
            </w:r>
          </w:p>
          <w:p w14:paraId="46ABF7B7" w14:textId="77777777" w:rsidR="00F44951" w:rsidRPr="00C43EDD" w:rsidRDefault="00C43EDD" w:rsidP="00C43ED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 «Регби на коленях</w:t>
            </w:r>
          </w:p>
        </w:tc>
      </w:tr>
    </w:tbl>
    <w:p w14:paraId="44FB30F8" w14:textId="77777777" w:rsidR="00F44951" w:rsidRPr="0058368F" w:rsidRDefault="00F44951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2864A5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Ожидаемые образовательные результаты</w:t>
      </w:r>
    </w:p>
    <w:p w14:paraId="5445F7D6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процессе занятий ожидаются следующие результаты: </w:t>
      </w:r>
    </w:p>
    <w:p w14:paraId="09834F65" w14:textId="77777777" w:rsidR="00F44951" w:rsidRPr="0058368F" w:rsidRDefault="00DA6E39" w:rsidP="0058368F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Улучшение физической подготовки детей по различным направлениям. Основными из них является силовая подготовка, развитие скоростно-силовой выносливости, улучшение координации движений, повышение подвижности суставов и развитие пластичности различных групп мышц. Освоение различных акробатических упражнений.</w:t>
      </w:r>
    </w:p>
    <w:p w14:paraId="27F4A069" w14:textId="25542536" w:rsidR="00F44951" w:rsidRPr="0058368F" w:rsidRDefault="5C15F8B6" w:rsidP="0058368F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 xml:space="preserve">Развитие навыков спортивного единоборства, таких как: борцовская техника разной направленности,  акробатика ,  гимнастика. Овладение приемами единоборств. </w:t>
      </w:r>
    </w:p>
    <w:p w14:paraId="425E961A" w14:textId="77777777" w:rsidR="00F44951" w:rsidRPr="0058368F" w:rsidRDefault="00DA6E39" w:rsidP="0058368F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Повышение морально-этических качеств учеников. Возникновение у них интереса к информации соответствующей тематики воинских искусств. </w:t>
      </w:r>
    </w:p>
    <w:p w14:paraId="6B34B2E3" w14:textId="77777777" w:rsidR="00F44951" w:rsidRPr="0058368F" w:rsidRDefault="00DA6E39" w:rsidP="0058368F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Овладение умениями и навыками личной гигиены и закаливания.</w:t>
      </w:r>
    </w:p>
    <w:p w14:paraId="1DA6542E" w14:textId="77777777"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E55922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Способы диагностики и оценки результатов</w:t>
      </w:r>
    </w:p>
    <w:p w14:paraId="61CAAA0C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Участие в спортивных соревнованиях.</w:t>
      </w:r>
    </w:p>
    <w:p w14:paraId="564A1543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Формой отчетности в рамках спортивных соревнований являются грамоты и медали, полученные как в командном, так и личном зачете.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Данная форма отчетности должна быть продублирована приложенными протоколами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соревнований или копиями дипломов.</w:t>
      </w:r>
    </w:p>
    <w:p w14:paraId="42E93E1B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Участие в показательных выст</w:t>
      </w:r>
      <w:r w:rsidR="005532F2">
        <w:rPr>
          <w:rFonts w:ascii="Times New Roman" w:eastAsia="Times New Roman" w:hAnsi="Times New Roman"/>
          <w:b/>
          <w:bCs/>
          <w:sz w:val="24"/>
          <w:szCs w:val="24"/>
        </w:rPr>
        <w:t>уплениях и спортивных конкурсах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446A1C11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Учет посещаемости в журнале.</w:t>
      </w:r>
    </w:p>
    <w:p w14:paraId="2A6E1B71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Учет посещаемости  позволяет выявить связь между посещаемостью детьми занятий и качеством достигнутых результатов.</w:t>
      </w:r>
    </w:p>
    <w:p w14:paraId="39E0910B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Условия реализации программы</w:t>
      </w:r>
    </w:p>
    <w:p w14:paraId="0B49CF7C" w14:textId="4DD7935C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Данная программа предусматривает проведение занятий по вольной борьбе  в специально оборудованном зале. Зал должен соответствовать следующим требованиям: специальное покрытие на полу “татами” для отработки борцовской техники, мягкое настенное покрытие по периметру зала высотой не ниже 1м.</w:t>
      </w:r>
    </w:p>
    <w:p w14:paraId="1F1AE7EF" w14:textId="0AD083B1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Форма одежды для занятий- борцовское трико и спортивная обувь для вольной борьбы</w:t>
      </w:r>
    </w:p>
    <w:p w14:paraId="0AD1AA5D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Для обеспечения безопасности и во избежание травматизма каждый занимающийся ребенок должен иметь индивидуальные средства защиты:</w:t>
      </w:r>
    </w:p>
    <w:p w14:paraId="35799157" w14:textId="1EC24E71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- борцовское трико;</w:t>
      </w:r>
    </w:p>
    <w:p w14:paraId="2E013D7C" w14:textId="7A2A1AE4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- обувь. Борцовки;</w:t>
      </w:r>
    </w:p>
    <w:p w14:paraId="1383CDC2" w14:textId="783F0A47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- наколенники;</w:t>
      </w:r>
    </w:p>
    <w:p w14:paraId="28D543E8" w14:textId="02CECA67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BF724B" w14:textId="7CE17A80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63B136" w14:textId="21DDA911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Они используются при отработке условных заданий в парах. А для проведения свободных спаррингов по борьбе,  необходимо также использовать дополнительные средства защиты</w:t>
      </w:r>
      <w:r w:rsidRPr="5C15F8B6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544491EC" w14:textId="269E7CB2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-защитные наушники</w:t>
      </w:r>
    </w:p>
    <w:p w14:paraId="1721E545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4EE46F26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Список используемой литературы</w:t>
      </w:r>
    </w:p>
    <w:p w14:paraId="3041E394" w14:textId="77777777" w:rsidR="00F44951" w:rsidRPr="0058368F" w:rsidRDefault="00F44951" w:rsidP="005836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82062D" w14:textId="3F289849" w:rsidR="00F44951" w:rsidRPr="0058368F" w:rsidRDefault="5C15F8B6" w:rsidP="5C15F8B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lastRenderedPageBreak/>
        <w:t>Тактика вольной борьбы. В сб. «Спортивная борьба »  Алиханов И.И., Шахмурадов Ю.А. М.,ФиС , 1985</w:t>
      </w:r>
    </w:p>
    <w:p w14:paraId="0D14CEC2" w14:textId="78992200" w:rsidR="00F44951" w:rsidRPr="0058368F" w:rsidRDefault="5C15F8B6" w:rsidP="5C15F8B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Roboto" w:eastAsia="Roboto" w:hAnsi="Roboto" w:cs="Roboto"/>
          <w:i/>
          <w:iCs/>
          <w:sz w:val="20"/>
          <w:szCs w:val="20"/>
        </w:rPr>
      </w:pPr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Шахмурадов Ю.А. </w:t>
      </w:r>
      <w:r w:rsidRPr="5C15F8B6">
        <w:rPr>
          <w:rFonts w:ascii="Arial" w:eastAsia="Arial" w:hAnsi="Arial" w:cs="Arial"/>
          <w:b/>
          <w:bCs/>
          <w:color w:val="333333"/>
          <w:sz w:val="20"/>
          <w:szCs w:val="20"/>
        </w:rPr>
        <w:t>Вольная</w:t>
      </w:r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5C15F8B6">
        <w:rPr>
          <w:rFonts w:ascii="Arial" w:eastAsia="Arial" w:hAnsi="Arial" w:cs="Arial"/>
          <w:b/>
          <w:bCs/>
          <w:color w:val="333333"/>
          <w:sz w:val="20"/>
          <w:szCs w:val="20"/>
        </w:rPr>
        <w:t>борьба</w:t>
      </w:r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: Научно-методические основы многолетней подготовки борцов. - М.: Высшая школа, 1997. - 189 с. 3. Миндиашвили Д.Г., Завьялов А.И. Энциклопедия приемов </w:t>
      </w:r>
      <w:r w:rsidRPr="5C15F8B6">
        <w:rPr>
          <w:rFonts w:ascii="Arial" w:eastAsia="Arial" w:hAnsi="Arial" w:cs="Arial"/>
          <w:b/>
          <w:bCs/>
          <w:color w:val="333333"/>
          <w:sz w:val="20"/>
          <w:szCs w:val="20"/>
        </w:rPr>
        <w:t>вольной</w:t>
      </w:r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5C15F8B6">
        <w:rPr>
          <w:rFonts w:ascii="Arial" w:eastAsia="Arial" w:hAnsi="Arial" w:cs="Arial"/>
          <w:b/>
          <w:bCs/>
          <w:color w:val="333333"/>
          <w:sz w:val="20"/>
          <w:szCs w:val="20"/>
        </w:rPr>
        <w:t>борьбы</w:t>
      </w:r>
      <w:r w:rsidRPr="5C15F8B6">
        <w:rPr>
          <w:rFonts w:ascii="Arial" w:eastAsia="Arial" w:hAnsi="Arial" w:cs="Arial"/>
          <w:color w:val="333333"/>
          <w:sz w:val="20"/>
          <w:szCs w:val="20"/>
        </w:rPr>
        <w:t>. - Красноярск: Ин-т спорт. единоборств им. И. Ярыгина Краснояр. гос. пед. ун-та, 1998. - 236 с.</w:t>
      </w:r>
    </w:p>
    <w:p w14:paraId="6341CC27" w14:textId="74DE2641" w:rsidR="5C15F8B6" w:rsidRDefault="5C15F8B6" w:rsidP="5C15F8B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5C15F8B6">
        <w:rPr>
          <w:rFonts w:ascii="Roboto" w:eastAsia="Roboto" w:hAnsi="Roboto" w:cs="Roboto"/>
          <w:i/>
          <w:iCs/>
          <w:color w:val="646464"/>
        </w:rPr>
        <w:t>Миндиашвили Д.Г., Завьялов А.И. Энциклопедия приемов вольной борьбы. - Красноярск: Ин-т спорт. единоборств им. И. Ярыгина Краснояр. гос. пед. ун-та, 1998. - 236 с.</w:t>
      </w:r>
    </w:p>
    <w:p w14:paraId="6693C3EE" w14:textId="410581F0" w:rsidR="00F44951" w:rsidRPr="0058368F" w:rsidRDefault="57FFE8E9" w:rsidP="57FFE8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7FFE8E9">
        <w:rPr>
          <w:rFonts w:ascii="Roboto" w:eastAsia="Roboto" w:hAnsi="Roboto" w:cs="Roboto"/>
          <w:color w:val="646464"/>
        </w:rPr>
        <w:t>Бойко В.Ф. Влияние изменений правил соревнований в вольной борьбе на количество, специфику и результативность применяемых атакующих действий / В.Ф. Бойко, З.Ю. Чочарай, М.А. Шахов // Теория и практика физической культуры. - 1989. - № 8. - с.20-23.</w:t>
      </w:r>
    </w:p>
    <w:p w14:paraId="461E3D94" w14:textId="34B2D5AD" w:rsidR="00F44951" w:rsidRPr="0058368F" w:rsidRDefault="57FFE8E9" w:rsidP="57FFE8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7FFE8E9">
        <w:rPr>
          <w:rFonts w:ascii="Roboto" w:eastAsia="Roboto" w:hAnsi="Roboto" w:cs="Roboto"/>
          <w:color w:val="646464"/>
        </w:rPr>
        <w:t>Оленик В. Г. Специфика физической подготовленности борцов различных тактических манер ведения схватки / В. Г. Оленик, Н. Н. Каргин, П. А. Рожков // Спортивная борьба. - М. : Физкультура и спорт, 1983. - С. 21- 24.</w:t>
      </w:r>
    </w:p>
    <w:p w14:paraId="722B00AE" w14:textId="2F67B9E9" w:rsidR="005532F2" w:rsidRDefault="57FFE8E9" w:rsidP="57FFE8E9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7FFE8E9">
        <w:rPr>
          <w:rFonts w:ascii="Roboto" w:eastAsia="Roboto" w:hAnsi="Roboto" w:cs="Roboto"/>
          <w:color w:val="646464"/>
        </w:rPr>
        <w:t>Матвеев Л.П. Основы общей теории спорта и системы подготовки спортсменов / Л.П. Матвеев. - К.: Олимпийская литература, 2006. - 318 с.</w:t>
      </w:r>
    </w:p>
    <w:p w14:paraId="34973891" w14:textId="7D01FC9C" w:rsidR="57FFE8E9" w:rsidRDefault="57FFE8E9" w:rsidP="57FFE8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Roboto" w:eastAsia="Roboto" w:hAnsi="Roboto" w:cs="Roboto"/>
        </w:rPr>
      </w:pPr>
      <w:r w:rsidRPr="57FFE8E9">
        <w:rPr>
          <w:rFonts w:ascii="Roboto" w:eastAsia="Roboto" w:hAnsi="Roboto" w:cs="Roboto"/>
          <w:color w:val="646464"/>
        </w:rPr>
        <w:t>Платонов В. Н. Общая теория подготовки спортсменов в олимпийском спорте. - К., 1997. - 583 с.</w:t>
      </w:r>
    </w:p>
    <w:sectPr w:rsidR="57FFE8E9" w:rsidSect="00EF3DA8">
      <w:footerReference w:type="default" r:id="rId9"/>
      <w:pgSz w:w="11906" w:h="16838"/>
      <w:pgMar w:top="1134" w:right="850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49A9" w14:textId="77777777" w:rsidR="00D57650" w:rsidRDefault="00D57650" w:rsidP="0058368F">
      <w:pPr>
        <w:spacing w:after="0" w:line="240" w:lineRule="auto"/>
      </w:pPr>
      <w:r>
        <w:separator/>
      </w:r>
    </w:p>
  </w:endnote>
  <w:endnote w:type="continuationSeparator" w:id="0">
    <w:p w14:paraId="6C51C4FE" w14:textId="77777777" w:rsidR="00D57650" w:rsidRDefault="00D57650" w:rsidP="0058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19099"/>
      <w:docPartObj>
        <w:docPartGallery w:val="Page Numbers (Bottom of Page)"/>
        <w:docPartUnique/>
      </w:docPartObj>
    </w:sdtPr>
    <w:sdtEndPr/>
    <w:sdtContent>
      <w:p w14:paraId="02469775" w14:textId="77777777" w:rsidR="00CC0E9E" w:rsidRDefault="00CC0E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A5">
          <w:rPr>
            <w:noProof/>
          </w:rPr>
          <w:t>7</w:t>
        </w:r>
        <w:r>
          <w:fldChar w:fldCharType="end"/>
        </w:r>
      </w:p>
    </w:sdtContent>
  </w:sdt>
  <w:p w14:paraId="2DE403A5" w14:textId="77777777" w:rsidR="00CC0E9E" w:rsidRDefault="00CC0E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AC951" w14:textId="77777777" w:rsidR="00D57650" w:rsidRDefault="00D57650" w:rsidP="0058368F">
      <w:pPr>
        <w:spacing w:after="0" w:line="240" w:lineRule="auto"/>
      </w:pPr>
      <w:r>
        <w:separator/>
      </w:r>
    </w:p>
  </w:footnote>
  <w:footnote w:type="continuationSeparator" w:id="0">
    <w:p w14:paraId="266B77DE" w14:textId="77777777" w:rsidR="00D57650" w:rsidRDefault="00D57650" w:rsidP="0058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9E"/>
    <w:multiLevelType w:val="hybridMultilevel"/>
    <w:tmpl w:val="FFFFFFFF"/>
    <w:lvl w:ilvl="0" w:tplc="D4069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7E6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C6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1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4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0A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89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04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0B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4A68"/>
    <w:multiLevelType w:val="multilevel"/>
    <w:tmpl w:val="92DED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4D0DD5"/>
    <w:multiLevelType w:val="multilevel"/>
    <w:tmpl w:val="ADB0A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1EBD"/>
    <w:multiLevelType w:val="hybridMultilevel"/>
    <w:tmpl w:val="F702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5548B"/>
    <w:multiLevelType w:val="hybridMultilevel"/>
    <w:tmpl w:val="53ECFD74"/>
    <w:lvl w:ilvl="0" w:tplc="A38A9688">
      <w:start w:val="1"/>
      <w:numFmt w:val="decimal"/>
      <w:lvlText w:val="%1."/>
      <w:lvlJc w:val="center"/>
      <w:pPr>
        <w:tabs>
          <w:tab w:val="num" w:pos="720"/>
        </w:tabs>
        <w:ind w:left="6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B0CA8"/>
    <w:multiLevelType w:val="hybridMultilevel"/>
    <w:tmpl w:val="FFFFFFFF"/>
    <w:lvl w:ilvl="0" w:tplc="86E20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3C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05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AA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29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A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E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CF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12591"/>
    <w:multiLevelType w:val="multilevel"/>
    <w:tmpl w:val="CD2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50D3F"/>
    <w:multiLevelType w:val="hybridMultilevel"/>
    <w:tmpl w:val="FFFFFFFF"/>
    <w:lvl w:ilvl="0" w:tplc="B89A9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24F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C5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C4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CE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08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82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D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45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7263B"/>
    <w:multiLevelType w:val="multilevel"/>
    <w:tmpl w:val="D5E68A76"/>
    <w:lvl w:ilvl="0">
      <w:start w:val="1"/>
      <w:numFmt w:val="bullet"/>
      <w:lvlText w:val=""/>
      <w:lvlJc w:val="left"/>
      <w:pPr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9">
    <w:nsid w:val="5A8C721D"/>
    <w:multiLevelType w:val="multilevel"/>
    <w:tmpl w:val="46D02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3748F"/>
    <w:multiLevelType w:val="hybridMultilevel"/>
    <w:tmpl w:val="FFFFFFFF"/>
    <w:lvl w:ilvl="0" w:tplc="AFA495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08F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82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0A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0E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D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E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2F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C8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51"/>
    <w:rsid w:val="00143671"/>
    <w:rsid w:val="00345DCB"/>
    <w:rsid w:val="00371301"/>
    <w:rsid w:val="00395874"/>
    <w:rsid w:val="00521F3B"/>
    <w:rsid w:val="005532F2"/>
    <w:rsid w:val="0058368F"/>
    <w:rsid w:val="00704C71"/>
    <w:rsid w:val="008576CE"/>
    <w:rsid w:val="009D39A5"/>
    <w:rsid w:val="00A55E90"/>
    <w:rsid w:val="00BA7622"/>
    <w:rsid w:val="00BD2C4C"/>
    <w:rsid w:val="00BD3C8C"/>
    <w:rsid w:val="00C43EDD"/>
    <w:rsid w:val="00C60B5E"/>
    <w:rsid w:val="00C769A5"/>
    <w:rsid w:val="00CC0E9E"/>
    <w:rsid w:val="00D51F3A"/>
    <w:rsid w:val="00D57650"/>
    <w:rsid w:val="00DA6E39"/>
    <w:rsid w:val="00E279FC"/>
    <w:rsid w:val="00EF3DA8"/>
    <w:rsid w:val="00F44951"/>
    <w:rsid w:val="00F83B60"/>
    <w:rsid w:val="056563B7"/>
    <w:rsid w:val="57FFE8E9"/>
    <w:rsid w:val="5C15F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B"/>
    <w:pPr>
      <w:suppressAutoHyphens/>
      <w:spacing w:after="200"/>
    </w:pPr>
    <w:rPr>
      <w:color w:val="00000A"/>
    </w:rPr>
  </w:style>
  <w:style w:type="paragraph" w:styleId="2">
    <w:name w:val="heading 2"/>
    <w:basedOn w:val="a"/>
    <w:next w:val="a"/>
    <w:link w:val="20"/>
    <w:uiPriority w:val="9"/>
    <w:unhideWhenUsed/>
    <w:qFormat/>
    <w:rsid w:val="00B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C39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unhideWhenUsed/>
    <w:rsid w:val="00BF1C3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6704"/>
    <w:pPr>
      <w:ind w:left="720"/>
      <w:contextualSpacing/>
    </w:pPr>
  </w:style>
  <w:style w:type="table" w:styleId="aa">
    <w:name w:val="Table Grid"/>
    <w:basedOn w:val="a1"/>
    <w:uiPriority w:val="59"/>
    <w:rsid w:val="00106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68F"/>
    <w:rPr>
      <w:color w:val="00000A"/>
    </w:rPr>
  </w:style>
  <w:style w:type="paragraph" w:styleId="ad">
    <w:name w:val="footer"/>
    <w:basedOn w:val="a"/>
    <w:link w:val="ae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68F"/>
    <w:rPr>
      <w:color w:val="00000A"/>
    </w:rPr>
  </w:style>
  <w:style w:type="character" w:customStyle="1" w:styleId="20">
    <w:name w:val="Заголовок 2 Знак"/>
    <w:basedOn w:val="a0"/>
    <w:link w:val="2"/>
    <w:uiPriority w:val="9"/>
    <w:rsid w:val="00B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B"/>
    <w:pPr>
      <w:suppressAutoHyphens/>
      <w:spacing w:after="200"/>
    </w:pPr>
    <w:rPr>
      <w:color w:val="00000A"/>
    </w:rPr>
  </w:style>
  <w:style w:type="paragraph" w:styleId="2">
    <w:name w:val="heading 2"/>
    <w:basedOn w:val="a"/>
    <w:next w:val="a"/>
    <w:link w:val="20"/>
    <w:uiPriority w:val="9"/>
    <w:unhideWhenUsed/>
    <w:qFormat/>
    <w:rsid w:val="00B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C39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unhideWhenUsed/>
    <w:rsid w:val="00BF1C3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6704"/>
    <w:pPr>
      <w:ind w:left="720"/>
      <w:contextualSpacing/>
    </w:pPr>
  </w:style>
  <w:style w:type="table" w:styleId="aa">
    <w:name w:val="Table Grid"/>
    <w:basedOn w:val="a1"/>
    <w:uiPriority w:val="59"/>
    <w:rsid w:val="00106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68F"/>
    <w:rPr>
      <w:color w:val="00000A"/>
    </w:rPr>
  </w:style>
  <w:style w:type="paragraph" w:styleId="ad">
    <w:name w:val="footer"/>
    <w:basedOn w:val="a"/>
    <w:link w:val="ae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68F"/>
    <w:rPr>
      <w:color w:val="00000A"/>
    </w:rPr>
  </w:style>
  <w:style w:type="character" w:customStyle="1" w:styleId="20">
    <w:name w:val="Заголовок 2 Знак"/>
    <w:basedOn w:val="a0"/>
    <w:link w:val="2"/>
    <w:uiPriority w:val="9"/>
    <w:rsid w:val="00B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7A87-855A-4F42-B80C-CB494A1D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3904</Words>
  <Characters>22254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МАУ ДО ВЦСТ</cp:lastModifiedBy>
  <cp:revision>3</cp:revision>
  <cp:lastPrinted>2019-11-21T07:35:00Z</cp:lastPrinted>
  <dcterms:created xsi:type="dcterms:W3CDTF">2021-08-27T06:00:00Z</dcterms:created>
  <dcterms:modified xsi:type="dcterms:W3CDTF">2021-09-06T09:21:00Z</dcterms:modified>
  <dc:language>ru-RU</dc:language>
</cp:coreProperties>
</file>